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vertAlign w:val="baseline"/>
          <w:lang w:val="en-US" w:eastAsia="zh-CN"/>
        </w:rPr>
        <w:t>春季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日在重庆医科大学袁家岗校区举办“西南地区医学院校202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届毕业生就业双选会——重庆医科大学分会场”，现将有关事宜函告如下：</w:t>
      </w:r>
    </w:p>
    <w:p>
      <w:pPr>
        <w:spacing w:line="500" w:lineRule="exact"/>
        <w:ind w:firstLine="42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一：2023年03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午（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08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:30-1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0）重庆医科大学202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毕业生就业双选会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 xml:space="preserve">    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地点：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vertAlign w:val="baseline"/>
          <w:lang w:val="en-US" w:eastAsia="zh-CN"/>
        </w:rPr>
        <w:t>重庆医科大学袁家岗校区（蓝球场)【重庆市渝中区医学院路1号】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、洽谈会介绍：每场预设标准展位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200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个；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、参会费用及服务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1、收费标准：每个单位收取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00元会务费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2、为参会单位提供展位1个（一桌二椅）、招聘文具一套、参会代表会议当天2人的饮用水；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3、免费为参会单位制作1张招聘海报（尺寸：1.2米X0.9米）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、参会方式</w:t>
      </w:r>
    </w:p>
    <w:p>
      <w:pPr>
        <w:spacing w:line="500" w:lineRule="exact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1、参会单位把参会回执单发邮件至970390148@qq.com，并在附件里面提供营业执照或事业单位登记证副本复印件、组织机构代码证、招聘简章，并及时电话联系会务组工作人员确认。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、会务费缴费方式：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①缴费以汇款为准，现场不接受报名缴费；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②发票项目名称：招聘会展位费；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 xml:space="preserve">账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号：4402218009100259724</w:t>
      </w:r>
    </w:p>
    <w:p>
      <w:pPr>
        <w:numPr>
          <w:ilvl w:val="0"/>
          <w:numId w:val="1"/>
        </w:numPr>
        <w:spacing w:line="500" w:lineRule="exac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会议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酒店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：重庆市长城酒店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【重庆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渝中区马家堡长江二路174号】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距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重庆医科大学袁家岗校区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步行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5分钟（电话18623000262叶经理）</w:t>
      </w:r>
    </w:p>
    <w:p>
      <w:pPr>
        <w:numPr>
          <w:ilvl w:val="0"/>
          <w:numId w:val="1"/>
        </w:num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联系方式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 xml:space="preserve">　　联系人：宋老师18623502017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</w:rPr>
        <w:t>微信号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13909885793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邮 箱：970390148@qq.com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网 址：医招网（www.591yz.com）</w:t>
      </w:r>
    </w:p>
    <w:p>
      <w:pPr>
        <w:spacing w:line="500" w:lineRule="exac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　　　 我们热忱邀请贵单位莅临本届洽谈会挑选202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届毕业生！本届洽谈会会务组全体人员将竭诚为您服务！</w:t>
      </w:r>
    </w:p>
    <w:p>
      <w:pPr>
        <w:spacing w:line="360" w:lineRule="exac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历届医疗招聘会现场回顾</w:t>
      </w: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西南地区医学院校202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届毕业生就业双选会——重庆医科大学分会场参会回执单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03日（）四川省04日（）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"mailto:970390148@qq.com"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970390148@qq</w:t>
      </w:r>
      <w:r>
        <w:rPr>
          <w:rStyle w:val="5"/>
          <w:rFonts w:ascii="宋体" w:hAnsi="宋体" w:eastAsia="宋体" w:cs="微软雅黑"/>
          <w:szCs w:val="21"/>
        </w:rPr>
        <w:t>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 w:val="28"/>
          <w:szCs w:val="28"/>
          <w:lang w:val="en-US" w:eastAsia="zh-CN"/>
        </w:rPr>
      </w:pPr>
      <w:r>
        <w:rPr>
          <w:rFonts w:hint="eastAsia" w:ascii="宋体" w:hAnsi="宋体" w:eastAsia="宋体" w:cs="微软雅黑"/>
          <w:sz w:val="28"/>
          <w:szCs w:val="28"/>
          <w:lang w:val="en-US" w:eastAsia="zh-CN"/>
        </w:rPr>
        <w:t>2023年医招网上半年校园招聘时间按排表</w:t>
      </w:r>
    </w:p>
    <w:tbl>
      <w:tblPr>
        <w:tblStyle w:val="2"/>
        <w:tblpPr w:leftFromText="180" w:rightFromText="180" w:vertAnchor="text" w:horzAnchor="margin" w:tblpXSpec="center" w:tblpY="281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91"/>
        <w:gridCol w:w="2925"/>
        <w:gridCol w:w="424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4480" w:firstLineChars="1400"/>
              <w:rPr>
                <w:rFonts w:ascii="微软雅黑" w:hAnsi="微软雅黑" w:eastAsia="微软雅黑" w:cs="微软雅黑"/>
                <w:color w:val="FF0000"/>
                <w:sz w:val="32"/>
                <w:szCs w:val="32"/>
              </w:rPr>
            </w:pPr>
          </w:p>
          <w:p>
            <w:pPr>
              <w:spacing w:line="340" w:lineRule="exact"/>
              <w:ind w:firstLine="3840" w:firstLineChars="1200"/>
              <w:rPr>
                <w:rFonts w:hint="eastAsia" w:ascii="微软雅黑" w:hAnsi="微软雅黑" w:eastAsia="微软雅黑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线路</w:t>
            </w: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  <w:lang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太原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:00-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郑州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日周六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:00-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呼和浩特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日周三13:00-16:00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呼和浩特春雪四季酒店四楼四季厅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重庆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重庆医科大学袁家岗校区（校内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蓝球场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） 【重庆市渝中区医学院路1号】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成都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日周六9:00-12:00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ascii="微软雅黑" w:hAnsi="微软雅黑" w:eastAsia="微软雅黑" w:cs="微软雅黑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大连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大连医科大学附属二院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沈阳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长春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日周四13:00-16:00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哈尔滨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齐齐哈尔医学院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zCs w:val="21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日周六13:00-16:00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齐齐哈尔医学院</w:t>
            </w:r>
            <w:r>
              <w:rPr>
                <w:rFonts w:hint="eastAsia" w:ascii="微软雅黑" w:hAnsi="微软雅黑" w:eastAsia="微软雅黑" w:cs="微软雅黑"/>
                <w:color w:val="333333"/>
                <w:szCs w:val="21"/>
                <w:shd w:val="clear" w:color="auto" w:fill="FFFFFF"/>
              </w:rPr>
              <w:t>体育馆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ascii="微软雅黑" w:hAnsi="微软雅黑" w:eastAsia="微软雅黑" w:cs="微软雅黑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00元</w:t>
            </w: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200" w:firstLineChars="1000"/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线路二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</w:t>
            </w:r>
            <w:r>
              <w:rPr>
                <w:rFonts w:ascii="微软雅黑" w:hAnsi="微软雅黑" w:eastAsia="微软雅黑" w:cs="微软雅黑"/>
                <w:szCs w:val="21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日下午（14:</w:t>
            </w:r>
            <w:r>
              <w:rPr>
                <w:rFonts w:ascii="微软雅黑" w:hAnsi="微软雅黑" w:eastAsia="微软雅黑" w:cs="微软雅黑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0-16: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山东大学（趵突泉校区）中心花园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</w:t>
            </w:r>
            <w:r>
              <w:rPr>
                <w:rFonts w:ascii="微软雅黑" w:hAnsi="微软雅黑" w:eastAsia="微软雅黑" w:cs="微软雅黑"/>
                <w:szCs w:val="21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日下午（14:00-16:30）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2月2</w:t>
            </w:r>
            <w:r>
              <w:rPr>
                <w:rFonts w:ascii="微软雅黑" w:hAnsi="微软雅黑" w:eastAsia="微软雅黑" w:cs="微软雅黑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日下午（14:</w:t>
            </w:r>
            <w:r>
              <w:rPr>
                <w:rFonts w:ascii="微软雅黑" w:hAnsi="微软雅黑" w:eastAsia="微软雅黑" w:cs="微软雅黑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0-16: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2月2</w:t>
            </w:r>
            <w:r>
              <w:rPr>
                <w:rFonts w:ascii="微软雅黑" w:hAnsi="微软雅黑" w:eastAsia="微软雅黑" w:cs="微软雅黑"/>
                <w:szCs w:val="21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日下午（14: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0-16: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郑州大学东校区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Andalu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华中科技大学同济医学院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2月2</w:t>
            </w:r>
            <w:r>
              <w:rPr>
                <w:rFonts w:ascii="微软雅黑" w:hAnsi="微软雅黑" w:eastAsia="微软雅黑" w:cs="微软雅黑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日下午（14:</w:t>
            </w:r>
            <w:r>
              <w:rPr>
                <w:rFonts w:ascii="微软雅黑" w:hAnsi="微软雅黑" w:eastAsia="微软雅黑" w:cs="微软雅黑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0-16: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szCs w:val="21"/>
              </w:rPr>
              <w:t>同济医学院大学生活动中心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中南大学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湘雅医院（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含规培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3月1日下午（</w:t>
            </w:r>
            <w:r>
              <w:rPr>
                <w:rFonts w:ascii="微软雅黑" w:hAnsi="微软雅黑" w:eastAsia="微软雅黑" w:cs="微软雅黑"/>
                <w:szCs w:val="21"/>
              </w:rPr>
              <w:t>16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</w:t>
            </w:r>
            <w:r>
              <w:rPr>
                <w:rFonts w:ascii="微软雅黑" w:hAnsi="微软雅黑" w:eastAsia="微软雅黑" w:cs="微软雅黑"/>
                <w:szCs w:val="21"/>
              </w:rPr>
              <w:t>19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华天精选酒店2楼（湘雅路378号）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中南大学湘雅三医院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3月1日下午（14:</w:t>
            </w:r>
            <w:r>
              <w:rPr>
                <w:rFonts w:ascii="微软雅黑" w:hAnsi="微软雅黑" w:eastAsia="微软雅黑" w:cs="微软雅黑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0-16: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湘雅三医院科教楼三楼学术报告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3月2日下午（</w:t>
            </w:r>
            <w:r>
              <w:rPr>
                <w:rFonts w:ascii="微软雅黑" w:hAnsi="微软雅黑" w:eastAsia="微软雅黑" w:cs="微软雅黑"/>
                <w:szCs w:val="21"/>
              </w:rPr>
              <w:t>14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</w:t>
            </w:r>
            <w:r>
              <w:rPr>
                <w:rFonts w:ascii="微软雅黑" w:hAnsi="微软雅黑" w:eastAsia="微软雅黑" w:cs="微软雅黑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0-</w:t>
            </w:r>
            <w:r>
              <w:rPr>
                <w:rFonts w:ascii="微软雅黑" w:hAnsi="微软雅黑" w:eastAsia="微软雅黑" w:cs="微软雅黑"/>
                <w:szCs w:val="21"/>
              </w:rPr>
              <w:t>16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:</w:t>
            </w:r>
            <w:r>
              <w:rPr>
                <w:rFonts w:ascii="微软雅黑" w:hAnsi="微软雅黑" w:eastAsia="微软雅黑" w:cs="微软雅黑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50E5B"/>
    <w:multiLevelType w:val="singleLevel"/>
    <w:tmpl w:val="8E450E5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0BD22A83"/>
    <w:rsid w:val="01070E18"/>
    <w:rsid w:val="021054B9"/>
    <w:rsid w:val="050A61F0"/>
    <w:rsid w:val="059D1C75"/>
    <w:rsid w:val="08023A70"/>
    <w:rsid w:val="0B9B7729"/>
    <w:rsid w:val="0BD22A83"/>
    <w:rsid w:val="0E20334B"/>
    <w:rsid w:val="0F1614BB"/>
    <w:rsid w:val="0F7A3DB8"/>
    <w:rsid w:val="113B1CFA"/>
    <w:rsid w:val="16EE4CAE"/>
    <w:rsid w:val="17D67CA6"/>
    <w:rsid w:val="19EC1B3F"/>
    <w:rsid w:val="1B303408"/>
    <w:rsid w:val="1D584925"/>
    <w:rsid w:val="1FF7553E"/>
    <w:rsid w:val="20D7748C"/>
    <w:rsid w:val="224B5220"/>
    <w:rsid w:val="23512112"/>
    <w:rsid w:val="23704F02"/>
    <w:rsid w:val="24012FC4"/>
    <w:rsid w:val="26A76EF6"/>
    <w:rsid w:val="27E839CC"/>
    <w:rsid w:val="2C247094"/>
    <w:rsid w:val="2EFF39A0"/>
    <w:rsid w:val="2FD315CB"/>
    <w:rsid w:val="30ED7B78"/>
    <w:rsid w:val="317E38F8"/>
    <w:rsid w:val="35C75D67"/>
    <w:rsid w:val="38C021C6"/>
    <w:rsid w:val="39041DD2"/>
    <w:rsid w:val="3EE36B7D"/>
    <w:rsid w:val="3F802056"/>
    <w:rsid w:val="40291C6F"/>
    <w:rsid w:val="405E73BF"/>
    <w:rsid w:val="40C92313"/>
    <w:rsid w:val="40EB49A3"/>
    <w:rsid w:val="418A3132"/>
    <w:rsid w:val="42B0199B"/>
    <w:rsid w:val="44366481"/>
    <w:rsid w:val="4609105F"/>
    <w:rsid w:val="47AF1325"/>
    <w:rsid w:val="48F607DA"/>
    <w:rsid w:val="4A12670F"/>
    <w:rsid w:val="4A330DEE"/>
    <w:rsid w:val="4AB22E81"/>
    <w:rsid w:val="4BE63932"/>
    <w:rsid w:val="4CD068B8"/>
    <w:rsid w:val="4F801C2A"/>
    <w:rsid w:val="51254F97"/>
    <w:rsid w:val="5418579D"/>
    <w:rsid w:val="554B4CDD"/>
    <w:rsid w:val="56FD6EC3"/>
    <w:rsid w:val="5824068B"/>
    <w:rsid w:val="5C863A15"/>
    <w:rsid w:val="5CCD45BB"/>
    <w:rsid w:val="5D396A29"/>
    <w:rsid w:val="60671ABC"/>
    <w:rsid w:val="61786C65"/>
    <w:rsid w:val="61C90E60"/>
    <w:rsid w:val="65F265E7"/>
    <w:rsid w:val="68E43831"/>
    <w:rsid w:val="6AC05693"/>
    <w:rsid w:val="6CCE6962"/>
    <w:rsid w:val="6D9A3209"/>
    <w:rsid w:val="6E9F1686"/>
    <w:rsid w:val="6F5A63AB"/>
    <w:rsid w:val="6FEA570E"/>
    <w:rsid w:val="715A308F"/>
    <w:rsid w:val="73F97926"/>
    <w:rsid w:val="76AF2406"/>
    <w:rsid w:val="76E0070B"/>
    <w:rsid w:val="79571B1E"/>
    <w:rsid w:val="7AE5790E"/>
    <w:rsid w:val="7CA425A3"/>
    <w:rsid w:val="7FC86A2E"/>
    <w:rsid w:val="7FD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2012</Characters>
  <Lines>0</Lines>
  <Paragraphs>0</Paragraphs>
  <TotalTime>1</TotalTime>
  <ScaleCrop>false</ScaleCrop>
  <LinksUpToDate>false</LinksUpToDate>
  <CharactersWithSpaces>2086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2021-09-26T02:13:00Z</dcterms:created>
  <dc:creator>陈泽亮15600160301</dc:creator>
  <cp:lastModifiedBy>海</cp:lastModifiedBy>
  <dcterms:modified xsi:type="dcterms:W3CDTF">2023-01-31T01:05:10Z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DAC8920E9D0649D2AE2F3C3FA01A4F37</vt:lpwstr>
  </property>
</Properties>
</file>