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  <w:r>
        <w:rPr>
          <w:rFonts w:ascii="宋体" w:hAnsi="宋体" w:eastAsia="宋体"/>
          <w:b/>
          <w:bCs/>
          <w:sz w:val="24"/>
          <w:szCs w:val="24"/>
        </w:rPr>
        <w:t>——重庆医科大学分会场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”</w:t>
      </w:r>
      <w:r>
        <w:rPr>
          <w:rFonts w:ascii="宋体" w:hAnsi="宋体" w:eastAsia="宋体"/>
          <w:b/>
          <w:bCs/>
          <w:sz w:val="24"/>
          <w:szCs w:val="24"/>
        </w:rPr>
        <w:t>的通知</w:t>
      </w:r>
    </w:p>
    <w:p>
      <w:pPr>
        <w:widowControl/>
        <w:spacing w:line="420" w:lineRule="exact"/>
        <w:jc w:val="left"/>
        <w:rPr>
          <w:rFonts w:hint="eastAsia"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50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</w:t>
      </w:r>
      <w:r>
        <w:rPr>
          <w:rFonts w:ascii="宋体" w:hAnsi="宋体" w:eastAsia="宋体"/>
          <w:sz w:val="24"/>
          <w:szCs w:val="24"/>
        </w:rPr>
        <w:t>日在重庆医科大学袁家岗校区举办“</w:t>
      </w:r>
      <w:r>
        <w:rPr>
          <w:rFonts w:hint="eastAsia" w:ascii="宋体" w:hAnsi="宋体" w:eastAsia="宋体"/>
          <w:sz w:val="24"/>
          <w:szCs w:val="24"/>
        </w:rPr>
        <w:t>西南地区医学院校2022届毕业生就业双选会——重庆医科大学分会场</w:t>
      </w:r>
      <w:r>
        <w:rPr>
          <w:rFonts w:ascii="宋体" w:hAnsi="宋体" w:eastAsia="宋体"/>
          <w:sz w:val="24"/>
          <w:szCs w:val="24"/>
        </w:rPr>
        <w:t>”，现将有关事宜函告如下：</w:t>
      </w:r>
    </w:p>
    <w:p>
      <w:pPr>
        <w:pStyle w:val="5"/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 w:eastAsia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由于疫情不能来现场的用人单位：医招网开发了校园招聘、面试终端一体机。</w:t>
      </w:r>
    </w:p>
    <w:p>
      <w:pPr>
        <w:pStyle w:val="5"/>
        <w:numPr>
          <w:ilvl w:val="0"/>
          <w:numId w:val="0"/>
        </w:numPr>
        <w:spacing w:line="500" w:lineRule="exact"/>
        <w:rPr>
          <w:rFonts w:hint="eastAsia" w:ascii="宋体" w:hAnsi="宋体" w:eastAsia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32寸大屏、LED醒目滚动屏、双摄像头、4米超强拾音麦克、200兆无线网络、北斗卫星定位、独立的远程招聘面试系统，终端设备覆盖全国大部分医类高校就业中心；让HR足不出户，登录医招网，进行远程现场招聘。远在天边、近在咫尺，通过摄像头可以清楚看到应聘学生的全貌、感受到现场招聘的氛围；求职学生就像参加现场招聘会一样，提前准备好电子简历，在目标招聘单位屏幕前排队，扫码投简历，加入用人单位招聘群，与屏幕里的HR时时近距离交流；现场招聘体验感超强！</w:t>
      </w:r>
    </w:p>
    <w:p>
      <w:pPr>
        <w:pStyle w:val="5"/>
        <w:numPr>
          <w:ilvl w:val="0"/>
          <w:numId w:val="0"/>
        </w:numPr>
        <w:spacing w:line="500" w:lineRule="exact"/>
        <w:rPr>
          <w:rFonts w:hint="eastAsia" w:ascii="宋体" w:hAnsi="宋体" w:eastAsia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lang w:eastAsia="zh-CN"/>
        </w:rPr>
        <w:t>如需要校园招聘面试终端一体机进行现场招聘，加微信1390885793宋老师</w:t>
      </w:r>
    </w:p>
    <w:p>
      <w:pPr>
        <w:pStyle w:val="5"/>
        <w:numPr>
          <w:ilvl w:val="0"/>
          <w:numId w:val="0"/>
        </w:numPr>
        <w:spacing w:line="500" w:lineRule="exac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时间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</w:t>
      </w:r>
      <w:r>
        <w:rPr>
          <w:rFonts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eastAsia="zh-CN"/>
        </w:rPr>
        <w:t>下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午（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</w:t>
      </w:r>
      <w:r>
        <w:rPr>
          <w:rFonts w:ascii="宋体" w:hAnsi="宋体" w:eastAsia="宋体"/>
          <w:sz w:val="24"/>
          <w:szCs w:val="24"/>
        </w:rPr>
        <w:t>:30-1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0）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</w:p>
    <w:p>
      <w:pPr>
        <w:spacing w:line="500" w:lineRule="exact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二、地点：重庆医科大学袁家岗校区（校内二食堂四楼会场）</w:t>
      </w:r>
    </w:p>
    <w:p>
      <w:pPr>
        <w:spacing w:line="500" w:lineRule="exact"/>
        <w:ind w:firstLine="1680" w:firstLineChars="7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【重庆市渝中区医学院路1号】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三、洽谈会介绍：每场预设标准展位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个；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四、参会费用及服务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00元会务费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50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　　五、参会方式</w:t>
      </w:r>
    </w:p>
    <w:p>
      <w:pPr>
        <w:spacing w:line="5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1、参会单位把参会回执单发邮件至</w:t>
      </w:r>
      <w:r>
        <w:rPr>
          <w:rFonts w:hint="eastAsia" w:ascii="宋体" w:hAnsi="宋体" w:eastAsia="宋体" w:cs="微软雅黑"/>
          <w:szCs w:val="21"/>
        </w:rPr>
        <w:t>970390148@qq</w:t>
      </w:r>
      <w:r>
        <w:rPr>
          <w:rFonts w:ascii="宋体" w:hAnsi="宋体" w:eastAsia="宋体" w:cs="微软雅黑"/>
          <w:szCs w:val="21"/>
        </w:rPr>
        <w:t>.com</w:t>
      </w:r>
      <w:r>
        <w:rPr>
          <w:rFonts w:ascii="宋体" w:hAns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、会务费缴费方式：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六、酒店预订和接送站服务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具体步骤如下：登陆医招网</w:t>
      </w:r>
      <w:r>
        <w:rPr>
          <w:rFonts w:ascii="宋体" w:hAnsi="宋体" w:eastAsia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七、联系方式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联系人：宋老师</w:t>
      </w:r>
      <w:r>
        <w:rPr>
          <w:rFonts w:ascii="宋体" w:hAnsi="宋体" w:eastAsia="宋体"/>
          <w:sz w:val="24"/>
          <w:szCs w:val="24"/>
        </w:rPr>
        <w:t>18623502017 微信号Zzz521xiner 13708215920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邮</w:t>
      </w:r>
      <w:r>
        <w:rPr>
          <w:rFonts w:ascii="宋体" w:hAnsi="宋体" w:eastAsia="宋体"/>
          <w:sz w:val="24"/>
          <w:szCs w:val="24"/>
        </w:rPr>
        <w:t xml:space="preserve"> 箱：970390148@qq.com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</w:t>
      </w:r>
      <w:r>
        <w:rPr>
          <w:rFonts w:ascii="宋体" w:hAnsi="宋体" w:eastAsia="宋体"/>
          <w:sz w:val="24"/>
          <w:szCs w:val="24"/>
        </w:rPr>
        <w:t xml:space="preserve"> 我们热忱邀请贵单位莅临本届洽谈会挑选202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500" w:lineRule="exact"/>
        <w:jc w:val="center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西南地区医学院校202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届毕业生就业双选会——重庆医科大学分会场参会回执单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eastAsia="zh-CN"/>
              </w:rPr>
              <w:t>重庆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24日（）华西23日（）</w:t>
            </w:r>
            <w:r>
              <w:rPr>
                <w:rFonts w:hint="default" w:ascii="Arial" w:hAnsi="Arial" w:eastAsia="宋体" w:cs="Arial"/>
                <w:bCs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2022年“医招网”秋季医疗毕业生就业双选会时间计划表</w:t>
      </w:r>
    </w:p>
    <w:tbl>
      <w:tblPr>
        <w:tblStyle w:val="2"/>
        <w:tblpPr w:leftFromText="180" w:rightFromText="180" w:vertAnchor="text" w:horzAnchor="margin" w:tblpXSpec="center" w:tblpY="281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3"/>
        <w:gridCol w:w="2977"/>
        <w:gridCol w:w="311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郑州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河南省高校毕业生就业市场 （郑州市郑东新区相济路与文苑南路交叉口东南角）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石家庄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石家庄美丽华大酒店三楼锦绣厅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太原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六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山西省体育场立方体羽毛球馆（山西省太原市小店区体育路25号）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重庆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一（下午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13：30-17：30）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重庆医科大学袁家岗校区（校内二食堂四楼会场） 【重庆市渝中区医学院路1号】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成都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四川大学华西校区西区华西临床医学院新教学楼学术报告厅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齐齐哈尔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齐齐哈尔建华精品酒店宴会厅（齐齐哈尔市建华区双华路145号）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哈尔滨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sz w:val="18"/>
                <w:szCs w:val="18"/>
              </w:rPr>
              <w:t>哈尔滨医科大学公共卫生学院阳光大厅（哈尔滨市南岗区保健路</w:t>
            </w:r>
            <w:r>
              <w:rPr>
                <w:rFonts w:ascii="宋体" w:hAnsi="宋体" w:eastAsia="宋体" w:cs="微软雅黑"/>
                <w:sz w:val="18"/>
                <w:szCs w:val="18"/>
              </w:rPr>
              <w:t>157号</w:t>
            </w:r>
            <w:r>
              <w:rPr>
                <w:rFonts w:hint="eastAsia" w:ascii="宋体" w:hAnsi="宋体" w:eastAsia="宋体" w:cs="微软雅黑"/>
                <w:sz w:val="18"/>
                <w:szCs w:val="18"/>
              </w:rPr>
              <w:t>）</w:t>
            </w:r>
          </w:p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长春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sz w:val="18"/>
                <w:szCs w:val="18"/>
              </w:rPr>
              <w:t>吉林大学新民校区体育馆 （新疆街349号，新疆街与义和路交汇处）</w:t>
            </w:r>
          </w:p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沈阳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</w:rPr>
              <w:t>大连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大连国航大厦酒店B座多功能厅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1200元</w:t>
            </w:r>
          </w:p>
        </w:tc>
      </w:tr>
    </w:tbl>
    <w:p>
      <w:pPr>
        <w:spacing w:line="380" w:lineRule="exact"/>
        <w:jc w:val="left"/>
        <w:rPr>
          <w:rFonts w:ascii="宋体" w:hAnsi="宋体" w:cs="微软雅黑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margin" w:tblpXSpec="center" w:tblpY="281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3"/>
        <w:gridCol w:w="2977"/>
        <w:gridCol w:w="311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山东大学（趵突泉校区）中心花园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郑州大学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日下午（14: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0-16: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郑州大学东校区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日下午（14:00-16:30）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兰州大学大学生活动中心一楼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西安交通大学医学院505体育馆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Andalu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华中科技大学同济医学院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ndalus"/>
                <w:sz w:val="18"/>
                <w:szCs w:val="18"/>
              </w:rPr>
              <w:t>同济医学院大学生活动中心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ndalu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中南大学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湘雅医院（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18"/>
              </w:rPr>
              <w:t>规培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华天精选酒店2楼（湘雅路378号）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中南大学湘雅三医院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湘雅三医院科教楼三楼学术报告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中山大学广州校区南校园松涛园一楼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0BD22A83"/>
    <w:rsid w:val="01070E18"/>
    <w:rsid w:val="021054B9"/>
    <w:rsid w:val="050A61F0"/>
    <w:rsid w:val="0BD22A83"/>
    <w:rsid w:val="0E20334B"/>
    <w:rsid w:val="0F7A3DB8"/>
    <w:rsid w:val="113B1CFA"/>
    <w:rsid w:val="16EE4CAE"/>
    <w:rsid w:val="19EC1B3F"/>
    <w:rsid w:val="1B303408"/>
    <w:rsid w:val="1D584925"/>
    <w:rsid w:val="20D7748C"/>
    <w:rsid w:val="224B5220"/>
    <w:rsid w:val="23512112"/>
    <w:rsid w:val="24012FC4"/>
    <w:rsid w:val="26A76EF6"/>
    <w:rsid w:val="27E839CC"/>
    <w:rsid w:val="2EFF39A0"/>
    <w:rsid w:val="317E38F8"/>
    <w:rsid w:val="35C75D67"/>
    <w:rsid w:val="39041DD2"/>
    <w:rsid w:val="40291C6F"/>
    <w:rsid w:val="405E73BF"/>
    <w:rsid w:val="40C92313"/>
    <w:rsid w:val="40EB49A3"/>
    <w:rsid w:val="418A3132"/>
    <w:rsid w:val="44366481"/>
    <w:rsid w:val="4A12670F"/>
    <w:rsid w:val="4BE63932"/>
    <w:rsid w:val="51254F97"/>
    <w:rsid w:val="554B4CDD"/>
    <w:rsid w:val="56FD6EC3"/>
    <w:rsid w:val="5824068B"/>
    <w:rsid w:val="5CCD45BB"/>
    <w:rsid w:val="60671ABC"/>
    <w:rsid w:val="65F265E7"/>
    <w:rsid w:val="6AC05693"/>
    <w:rsid w:val="6CCE6962"/>
    <w:rsid w:val="6D9A3209"/>
    <w:rsid w:val="6E9F1686"/>
    <w:rsid w:val="715A308F"/>
    <w:rsid w:val="73F97926"/>
    <w:rsid w:val="76E0070B"/>
    <w:rsid w:val="7AE5790E"/>
    <w:rsid w:val="7FC86A2E"/>
    <w:rsid w:val="7FD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2047</Words>
  <Characters>2406</Characters>
  <Lines>0</Lines>
  <Paragraphs>0</Paragraphs>
  <TotalTime>2</TotalTime>
  <ScaleCrop>false</ScaleCrop>
  <LinksUpToDate>false</LinksUpToDate>
  <CharactersWithSpaces>2490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2021-09-26T02:13:00Z</dcterms:created>
  <dc:creator>陈泽亮15600160301</dc:creator>
  <cp:lastModifiedBy>Administrator</cp:lastModifiedBy>
  <dcterms:modified xsi:type="dcterms:W3CDTF">2022-10-08T00:37:34Z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DAC8920E9D0649D2AE2F3C3FA01A4F37</vt:lpwstr>
  </property>
</Properties>
</file>