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全国医学类急需紧缺人才引进洽谈会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both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关于举办“东北三省</w:t>
      </w:r>
      <w:r>
        <w:rPr>
          <w:rFonts w:ascii="宋体" w:hAnsi="宋体" w:eastAsia="宋体"/>
          <w:b/>
          <w:bCs/>
          <w:sz w:val="28"/>
          <w:szCs w:val="28"/>
        </w:rPr>
        <w:t>2021届高校应届毕业生医学类急需紧缺人才引进专场洽谈会”——</w:t>
      </w:r>
      <w:r>
        <w:rPr>
          <w:rFonts w:hint="eastAsia" w:ascii="宋体" w:hAnsi="宋体" w:eastAsia="宋体"/>
          <w:b/>
          <w:bCs/>
          <w:sz w:val="28"/>
          <w:szCs w:val="28"/>
        </w:rPr>
        <w:t>哈尔滨</w:t>
      </w:r>
      <w:r>
        <w:rPr>
          <w:rFonts w:ascii="宋体" w:hAnsi="宋体" w:eastAsia="宋体"/>
          <w:b/>
          <w:bCs/>
          <w:sz w:val="28"/>
          <w:szCs w:val="28"/>
        </w:rPr>
        <w:t>医科大学分会场的通知</w:t>
      </w:r>
    </w:p>
    <w:p>
      <w:pPr>
        <w:widowControl/>
        <w:spacing w:line="42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42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哈尔滨医科大学，定于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ascii="宋体" w:hAnsi="宋体" w:eastAsia="宋体"/>
          <w:sz w:val="24"/>
          <w:szCs w:val="24"/>
        </w:rPr>
        <w:t>年1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月2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日在</w:t>
      </w:r>
      <w:r>
        <w:rPr>
          <w:rFonts w:hint="eastAsia" w:ascii="宋体" w:hAnsi="宋体" w:eastAsia="宋体"/>
          <w:sz w:val="24"/>
          <w:szCs w:val="24"/>
        </w:rPr>
        <w:t>哈尔滨医科大学</w:t>
      </w:r>
      <w:r>
        <w:rPr>
          <w:rFonts w:ascii="宋体" w:hAnsi="宋体" w:eastAsia="宋体"/>
          <w:sz w:val="24"/>
          <w:szCs w:val="24"/>
        </w:rPr>
        <w:t>举办“</w:t>
      </w:r>
      <w:r>
        <w:rPr>
          <w:rFonts w:hint="eastAsia" w:ascii="宋体" w:hAnsi="宋体" w:eastAsia="宋体"/>
          <w:sz w:val="24"/>
          <w:szCs w:val="24"/>
        </w:rPr>
        <w:t>东北三省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届高校毕业生医学类急需紧缺人才引进专场洽谈会”，现将有关事宜函告如下：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一、时间：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日上午（9:00-12:00）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二、地点：哈尔滨医科大学公共卫生学院阳光大厅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【哈尔滨市南岗区保健路</w:t>
      </w:r>
      <w:r>
        <w:rPr>
          <w:rFonts w:ascii="宋体" w:hAnsi="宋体" w:eastAsia="宋体"/>
          <w:sz w:val="24"/>
          <w:szCs w:val="24"/>
        </w:rPr>
        <w:t>157号</w:t>
      </w:r>
      <w:r>
        <w:rPr>
          <w:rFonts w:hint="eastAsia" w:ascii="宋体" w:hAnsi="宋体" w:eastAsia="宋体"/>
          <w:sz w:val="24"/>
          <w:szCs w:val="24"/>
        </w:rPr>
        <w:t>】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三、洽谈会介绍：哈尔滨分会场预设展位60</w:t>
      </w:r>
      <w:r>
        <w:rPr>
          <w:rFonts w:ascii="宋体" w:hAnsi="宋体" w:eastAsia="宋体"/>
          <w:sz w:val="24"/>
          <w:szCs w:val="24"/>
        </w:rPr>
        <w:t>个；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四、参会费用及服务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1、收费标准：每个单位收取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00元/个展位；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3、免费为参会单位制作1张招聘海报（尺寸：1.2米X0.9米）；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五、参会方式</w:t>
      </w:r>
    </w:p>
    <w:p>
      <w:pPr>
        <w:spacing w:line="42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1、参会单位点击以下链接网址登录报名：</w:t>
      </w:r>
    </w:p>
    <w:p>
      <w:pPr>
        <w:spacing w:line="42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"http://www.591yz.com/jobfair/detail-287"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http://www.591yz.com/jobfair/detail-287</w:t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3、会务费缴费方式：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①缴费以汇款为准，现场不接受报名缴费；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②发票项目名称：招聘会展位费；收到汇款</w:t>
      </w:r>
      <w:r>
        <w:rPr>
          <w:rFonts w:ascii="宋体" w:hAnsi="宋体" w:eastAsia="宋体"/>
          <w:sz w:val="24"/>
          <w:szCs w:val="24"/>
        </w:rPr>
        <w:t>3个工作日内开具发票通过邮件发给付款单位。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4、对公汇款账号及开户行: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账户名称：北京英才硕博教育科技有限公司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开户银行：中国建设银行北京北环支行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账</w:t>
      </w:r>
      <w:r>
        <w:rPr>
          <w:rFonts w:ascii="宋体" w:hAnsi="宋体" w:eastAsia="宋体"/>
          <w:sz w:val="24"/>
          <w:szCs w:val="24"/>
        </w:rPr>
        <w:t xml:space="preserve"> 号：11001028700053017476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六、酒店预订和接送站服务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具体步骤如下：登陆医招网</w:t>
      </w:r>
      <w:r>
        <w:rPr>
          <w:rFonts w:ascii="宋体" w:hAnsi="宋体" w:eastAsia="宋体"/>
          <w:sz w:val="24"/>
          <w:szCs w:val="24"/>
        </w:rPr>
        <w:t>www.591yz.com，点击进入校园招聘哈尔滨分会场，点击详细信息就可以看到酒店预订，输入哈尔滨医科大学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七、联系方式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电</w:t>
      </w:r>
      <w:r>
        <w:rPr>
          <w:rFonts w:ascii="宋体" w:hAnsi="宋体" w:eastAsia="宋体"/>
          <w:sz w:val="24"/>
          <w:szCs w:val="24"/>
        </w:rPr>
        <w:t xml:space="preserve"> 话：0451-82418926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联系人：</w:t>
      </w:r>
      <w:r>
        <w:rPr>
          <w:rFonts w:hint="eastAsia" w:ascii="宋体" w:hAnsi="宋体" w:eastAsia="宋体"/>
          <w:sz w:val="24"/>
          <w:szCs w:val="24"/>
          <w:lang w:eastAsia="zh-CN"/>
        </w:rPr>
        <w:t>宋</w:t>
      </w:r>
      <w:r>
        <w:rPr>
          <w:rFonts w:hint="eastAsia" w:ascii="宋体" w:hAnsi="宋体" w:eastAsia="宋体"/>
          <w:sz w:val="24"/>
          <w:szCs w:val="24"/>
        </w:rPr>
        <w:t>老师（</w:t>
      </w:r>
      <w:r>
        <w:rPr>
          <w:rFonts w:ascii="宋体" w:hAnsi="宋体" w:eastAsia="宋体"/>
          <w:sz w:val="24"/>
          <w:szCs w:val="24"/>
        </w:rPr>
        <w:t>15636125267）</w:t>
      </w:r>
    </w:p>
    <w:p>
      <w:pPr>
        <w:spacing w:line="4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网</w:t>
      </w:r>
      <w:r>
        <w:rPr>
          <w:rFonts w:ascii="宋体" w:hAnsi="宋体" w:eastAsia="宋体"/>
          <w:sz w:val="24"/>
          <w:szCs w:val="24"/>
        </w:rPr>
        <w:t xml:space="preserve"> 址：医招网（www.591yz.com）</w:t>
      </w:r>
    </w:p>
    <w:p>
      <w:pPr>
        <w:spacing w:line="420" w:lineRule="exact"/>
        <w:ind w:firstLine="480"/>
        <w:rPr>
          <w:rStyle w:val="6"/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邮</w:t>
      </w:r>
      <w:r>
        <w:rPr>
          <w:rFonts w:ascii="宋体" w:hAnsi="宋体" w:eastAsia="宋体"/>
          <w:sz w:val="24"/>
          <w:szCs w:val="24"/>
        </w:rPr>
        <w:t xml:space="preserve"> 箱：</w:t>
      </w:r>
      <w:r>
        <w:fldChar w:fldCharType="begin"/>
      </w:r>
      <w:r>
        <w:instrText xml:space="preserve"> HYPERLINK "mailto:job@591yz.com" </w:instrText>
      </w:r>
      <w:r>
        <w:fldChar w:fldCharType="separate"/>
      </w:r>
      <w:r>
        <w:rPr>
          <w:rStyle w:val="6"/>
          <w:rFonts w:ascii="宋体" w:hAnsi="宋体" w:eastAsia="宋体"/>
          <w:sz w:val="24"/>
          <w:szCs w:val="24"/>
        </w:rPr>
        <w:t>job@591yz.com</w:t>
      </w:r>
      <w:r>
        <w:rPr>
          <w:rStyle w:val="6"/>
          <w:rFonts w:ascii="宋体" w:hAnsi="宋体" w:eastAsia="宋体"/>
          <w:sz w:val="24"/>
          <w:szCs w:val="24"/>
        </w:rPr>
        <w:fldChar w:fldCharType="end"/>
      </w:r>
    </w:p>
    <w:p>
      <w:pPr>
        <w:spacing w:line="420" w:lineRule="exact"/>
        <w:ind w:firstLine="480"/>
        <w:rPr>
          <w:rStyle w:val="6"/>
          <w:rFonts w:hint="default" w:ascii="宋体" w:hAnsi="宋体" w:eastAsia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Style w:val="6"/>
          <w:rFonts w:hint="eastAsia" w:ascii="宋体" w:hAnsi="宋体" w:eastAsia="宋体"/>
          <w:color w:val="auto"/>
          <w:sz w:val="21"/>
          <w:szCs w:val="21"/>
          <w:highlight w:val="none"/>
          <w:u w:val="none"/>
          <w:lang w:val="en-US" w:eastAsia="zh-CN"/>
        </w:rPr>
        <w:t>11月份全国招聘按排表</w:t>
      </w:r>
    </w:p>
    <w:tbl>
      <w:tblPr>
        <w:tblStyle w:val="4"/>
        <w:tblW w:w="5312" w:type="pct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70"/>
        <w:gridCol w:w="2319"/>
        <w:gridCol w:w="4036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区域</w:t>
            </w:r>
          </w:p>
        </w:tc>
        <w:tc>
          <w:tcPr>
            <w:tcW w:w="480" w:type="pct"/>
          </w:tcPr>
          <w:p>
            <w:pPr>
              <w:spacing w:line="340" w:lineRule="exact"/>
              <w:ind w:firstLine="210" w:firstLineChars="1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城市</w:t>
            </w:r>
          </w:p>
        </w:tc>
        <w:tc>
          <w:tcPr>
            <w:tcW w:w="1280" w:type="pct"/>
          </w:tcPr>
          <w:p>
            <w:pPr>
              <w:spacing w:line="34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2228" w:type="pct"/>
          </w:tcPr>
          <w:p>
            <w:pPr>
              <w:spacing w:line="340" w:lineRule="exact"/>
              <w:ind w:firstLine="1050" w:firstLineChars="5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地点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收费标准（元）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59" w:type="pct"/>
            <w:vMerge w:val="restar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黑龙江</w:t>
            </w: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齐齐哈尔</w:t>
            </w:r>
          </w:p>
        </w:tc>
        <w:tc>
          <w:tcPr>
            <w:tcW w:w="12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08:30-12:00</w:t>
            </w:r>
          </w:p>
        </w:tc>
        <w:tc>
          <w:tcPr>
            <w:tcW w:w="2228" w:type="pct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齐齐哈尔市建华精品酒店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齐齐哈尔市建华区双华路145号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59" w:type="pct"/>
            <w:vMerge w:val="continue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哈尔滨</w:t>
            </w:r>
          </w:p>
        </w:tc>
        <w:tc>
          <w:tcPr>
            <w:tcW w:w="12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08:30-12:00</w:t>
            </w:r>
          </w:p>
        </w:tc>
        <w:tc>
          <w:tcPr>
            <w:tcW w:w="2228" w:type="pct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哈尔滨医科大学公共卫生学院阳光大厅【哈尔滨市南岗区保健路157号】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辽宁</w:t>
            </w: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大连</w:t>
            </w:r>
          </w:p>
        </w:tc>
        <w:tc>
          <w:tcPr>
            <w:tcW w:w="12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11月26日上午</w:t>
            </w:r>
          </w:p>
          <w:p>
            <w:pPr>
              <w:spacing w:line="34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09：00-12：00</w:t>
            </w:r>
          </w:p>
        </w:tc>
        <w:tc>
          <w:tcPr>
            <w:tcW w:w="222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大连医科大学中山校区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山西</w:t>
            </w: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太原</w:t>
            </w:r>
          </w:p>
        </w:tc>
        <w:tc>
          <w:tcPr>
            <w:tcW w:w="12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0-12:00</w:t>
            </w:r>
          </w:p>
        </w:tc>
        <w:tc>
          <w:tcPr>
            <w:tcW w:w="222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山西省体育场羽毛球馆（山西省太原市小店区体育路25号）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重庆</w:t>
            </w: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重庆</w:t>
            </w:r>
          </w:p>
        </w:tc>
        <w:tc>
          <w:tcPr>
            <w:tcW w:w="12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8:30-12:00</w:t>
            </w:r>
          </w:p>
        </w:tc>
        <w:tc>
          <w:tcPr>
            <w:tcW w:w="222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  <w:t>重庆医科大学袁家岗校区【重庆市渝中区医学院路1号】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四川</w:t>
            </w:r>
          </w:p>
        </w:tc>
        <w:tc>
          <w:tcPr>
            <w:tcW w:w="48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成都</w:t>
            </w:r>
          </w:p>
        </w:tc>
        <w:tc>
          <w:tcPr>
            <w:tcW w:w="1280" w:type="pct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0-12:00</w:t>
            </w:r>
          </w:p>
        </w:tc>
        <w:tc>
          <w:tcPr>
            <w:tcW w:w="2228" w:type="pct"/>
          </w:tcPr>
          <w:p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成都市人才大厦二楼【成都市宁夏街136号】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4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济南</w:t>
            </w:r>
          </w:p>
        </w:tc>
        <w:tc>
          <w:tcPr>
            <w:tcW w:w="1280" w:type="pct"/>
            <w:vAlign w:val="top"/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8" w:type="pct"/>
            <w:vAlign w:val="top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山东大学齐鲁医学院（趵突泉校区）中心花园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4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兰州</w:t>
            </w:r>
          </w:p>
        </w:tc>
        <w:tc>
          <w:tcPr>
            <w:tcW w:w="1280" w:type="pct"/>
            <w:vAlign w:val="top"/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8" w:type="pct"/>
            <w:vAlign w:val="top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兰州大学大学生活动中心一楼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4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  <w:tc>
          <w:tcPr>
            <w:tcW w:w="1280" w:type="pct"/>
            <w:vAlign w:val="top"/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8" w:type="pct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西安交通大学医学院505体育馆</w:t>
            </w: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湘雅三院</w:t>
            </w:r>
          </w:p>
        </w:tc>
        <w:tc>
          <w:tcPr>
            <w:tcW w:w="4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2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28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湘雅三医院科教楼三楼学术报告厅</w:t>
            </w: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480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广州</w:t>
            </w:r>
          </w:p>
        </w:tc>
        <w:tc>
          <w:tcPr>
            <w:tcW w:w="1280" w:type="pct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28" w:type="pct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中山大学广州校区南校园松涛园一楼</w:t>
            </w: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</w:tbl>
    <w:p>
      <w:pPr>
        <w:spacing w:line="420" w:lineRule="exact"/>
        <w:rPr>
          <w:rFonts w:ascii="宋体" w:hAnsi="宋体" w:eastAsia="宋体"/>
          <w:sz w:val="24"/>
          <w:szCs w:val="24"/>
        </w:rPr>
      </w:pPr>
    </w:p>
    <w:p>
      <w:pPr>
        <w:spacing w:line="420" w:lineRule="exact"/>
        <w:ind w:firstLine="480"/>
        <w:rPr>
          <w:rFonts w:ascii="宋体" w:hAnsi="宋体" w:eastAsia="宋体"/>
          <w:sz w:val="24"/>
          <w:szCs w:val="24"/>
        </w:rPr>
      </w:pPr>
    </w:p>
    <w:p>
      <w:pPr>
        <w:spacing w:line="5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东北三省</w:t>
      </w:r>
      <w:r>
        <w:rPr>
          <w:rFonts w:ascii="宋体" w:hAnsi="宋体" w:eastAsia="宋体"/>
          <w:b/>
          <w:bCs/>
          <w:sz w:val="24"/>
          <w:szCs w:val="24"/>
        </w:rPr>
        <w:t>2021届高校应届毕业生</w:t>
      </w:r>
    </w:p>
    <w:p>
      <w:pPr>
        <w:spacing w:line="500" w:lineRule="exact"/>
        <w:jc w:val="center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ascii="宋体" w:hAnsi="宋体" w:eastAsia="宋体"/>
          <w:b/>
          <w:bCs/>
          <w:sz w:val="24"/>
          <w:szCs w:val="24"/>
        </w:rPr>
        <w:t>医学类急需紧缺人才引进专场洽谈会——哈尔滨医科大学分会场</w:t>
      </w:r>
      <w:r>
        <w:rPr>
          <w:rFonts w:hint="eastAsia" w:ascii="宋体" w:hAnsi="宋体" w:eastAsia="宋体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3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fldChar w:fldCharType="begin"/>
      </w:r>
      <w:r>
        <w:instrText xml:space="preserve"> HYPERLINK "mailto:job@591yz.com" </w:instrText>
      </w:r>
      <w:r>
        <w:fldChar w:fldCharType="separate"/>
      </w:r>
      <w:r>
        <w:rPr>
          <w:rStyle w:val="6"/>
          <w:rFonts w:ascii="宋体" w:hAnsi="宋体" w:eastAsia="宋体"/>
          <w:color w:val="auto"/>
          <w:sz w:val="24"/>
          <w:szCs w:val="24"/>
          <w:u w:val="none"/>
        </w:rPr>
        <w:t>job@591yz.com</w:t>
      </w:r>
      <w:r>
        <w:rPr>
          <w:rStyle w:val="6"/>
          <w:rFonts w:ascii="宋体" w:hAnsi="宋体" w:eastAsia="宋体"/>
          <w:color w:val="auto"/>
          <w:sz w:val="24"/>
          <w:szCs w:val="24"/>
          <w:u w:val="none"/>
        </w:rPr>
        <w:fldChar w:fldCharType="end"/>
      </w:r>
    </w:p>
    <w:p>
      <w:pPr>
        <w:spacing w:line="420" w:lineRule="exact"/>
        <w:ind w:firstLine="48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17"/>
    <w:rsid w:val="000D4185"/>
    <w:rsid w:val="0022221A"/>
    <w:rsid w:val="00451DD2"/>
    <w:rsid w:val="00781DA1"/>
    <w:rsid w:val="007E3655"/>
    <w:rsid w:val="008A4F6E"/>
    <w:rsid w:val="00A33917"/>
    <w:rsid w:val="00BA37AC"/>
    <w:rsid w:val="00D43823"/>
    <w:rsid w:val="026F1E03"/>
    <w:rsid w:val="0FED0C4E"/>
    <w:rsid w:val="11ED2E7C"/>
    <w:rsid w:val="14F761BE"/>
    <w:rsid w:val="162C3F62"/>
    <w:rsid w:val="2B7A784F"/>
    <w:rsid w:val="4CE130C7"/>
    <w:rsid w:val="51B62E70"/>
    <w:rsid w:val="556C310D"/>
    <w:rsid w:val="57983F64"/>
    <w:rsid w:val="5AB77F68"/>
    <w:rsid w:val="5B6A6581"/>
    <w:rsid w:val="5BA220CD"/>
    <w:rsid w:val="77B0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225</Words>
  <Characters>1284</Characters>
  <Lines>10</Lines>
  <Paragraphs>3</Paragraphs>
  <TotalTime>10</TotalTime>
  <ScaleCrop>false</ScaleCrop>
  <LinksUpToDate>false</LinksUpToDate>
  <CharactersWithSpaces>1506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2020-09-29T00:47:00Z</dcterms:created>
  <dc:creator>97039</dc:creator>
  <cp:lastModifiedBy>Administrator</cp:lastModifiedBy>
  <dcterms:modified xsi:type="dcterms:W3CDTF">2020-11-04T08:29:01Z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