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微软雅黑" w:hAnsi="微软雅黑" w:eastAsia="微软雅黑"/>
          <w:color w:val="FF0000"/>
          <w:sz w:val="30"/>
          <w:szCs w:val="30"/>
        </w:rPr>
      </w:pPr>
      <w:r>
        <w:rPr>
          <w:rFonts w:hint="eastAsia" w:ascii="微软雅黑" w:hAnsi="微软雅黑" w:eastAsia="微软雅黑"/>
          <w:color w:val="FF0000"/>
          <w:sz w:val="30"/>
          <w:szCs w:val="30"/>
        </w:rPr>
        <w:t xml:space="preserve"> “大美新疆”</w:t>
      </w:r>
      <w:r>
        <w:rPr>
          <w:rFonts w:hint="eastAsia"/>
          <w:color w:val="FF0000"/>
          <w:sz w:val="30"/>
          <w:szCs w:val="30"/>
        </w:rPr>
        <w:t xml:space="preserve"> </w:t>
      </w:r>
      <w:r>
        <w:rPr>
          <w:rFonts w:hint="eastAsia" w:ascii="微软雅黑" w:hAnsi="微软雅黑" w:eastAsia="微软雅黑"/>
          <w:color w:val="FF0000"/>
          <w:sz w:val="30"/>
          <w:szCs w:val="30"/>
        </w:rPr>
        <w:t>新疆自治区所属医院全国医学（药学）院校校园行</w:t>
      </w:r>
    </w:p>
    <w:p>
      <w:pPr>
        <w:spacing w:line="500" w:lineRule="exact"/>
        <w:jc w:val="center"/>
        <w:rPr>
          <w:rFonts w:ascii="微软雅黑" w:hAnsi="微软雅黑" w:eastAsia="微软雅黑"/>
          <w:color w:val="FF0000"/>
          <w:sz w:val="30"/>
          <w:szCs w:val="30"/>
        </w:rPr>
      </w:pPr>
      <w:r>
        <w:rPr>
          <w:rFonts w:hint="eastAsia" w:ascii="微软雅黑" w:hAnsi="微软雅黑" w:eastAsia="微软雅黑"/>
          <w:color w:val="FF0000"/>
          <w:sz w:val="30"/>
          <w:szCs w:val="30"/>
        </w:rPr>
        <w:t>暨20</w:t>
      </w:r>
      <w:r>
        <w:rPr>
          <w:rFonts w:hint="eastAsia" w:ascii="微软雅黑" w:hAnsi="微软雅黑" w:eastAsia="微软雅黑"/>
          <w:color w:val="FF0000"/>
          <w:sz w:val="30"/>
          <w:szCs w:val="30"/>
          <w:lang w:val="en-US" w:eastAsia="zh-CN"/>
        </w:rPr>
        <w:t>20</w:t>
      </w:r>
      <w:r>
        <w:rPr>
          <w:rFonts w:hint="eastAsia" w:ascii="微软雅黑" w:hAnsi="微软雅黑" w:eastAsia="微软雅黑"/>
          <w:color w:val="FF0000"/>
          <w:sz w:val="30"/>
          <w:szCs w:val="30"/>
        </w:rPr>
        <w:t>校园网络招聘会及现场宣讲、面试、签约会</w:t>
      </w:r>
    </w:p>
    <w:p>
      <w:pPr>
        <w:spacing w:line="520" w:lineRule="exact"/>
        <w:jc w:val="center"/>
        <w:rPr>
          <w:rFonts w:ascii="微软雅黑" w:hAnsi="微软雅黑" w:eastAsia="微软雅黑" w:cs="微软雅黑"/>
          <w:color w:val="FF0000"/>
          <w:sz w:val="24"/>
        </w:rPr>
      </w:pPr>
      <w:r>
        <w:rPr>
          <w:rFonts w:ascii="微软雅黑" w:hAnsi="微软雅黑" w:eastAsia="微软雅黑" w:cs="微软雅黑"/>
          <w:color w:val="FF0000"/>
          <w:sz w:val="24"/>
        </w:rPr>
        <mc:AlternateContent>
          <mc:Choice Requires="wps">
            <w:drawing>
              <wp:inline distT="0" distB="0" distL="0" distR="0">
                <wp:extent cx="6645910" cy="25400"/>
                <wp:effectExtent l="0" t="0" r="254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645910" cy="25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Rectangle 1" o:spid="_x0000_s1026" o:spt="1" style="height:2pt;width:523.3pt;" fillcolor="#FF0000" filled="t" stroked="f" coordsize="21600,21600" o:gfxdata="UEsDBAoAAAAAAIdO4kAAAAAAAAAAAAAAAAAEAAAAZHJzL1BLAwQUAAAACACHTuJA7kE+ktEAAAAE&#10;AQAADwAAAGRycy9kb3ducmV2LnhtbE2PwU7DMBBE70j8g7VI3KhdFAUU4lQIiQ9o6AFuG3tJIux1&#10;FLtpw9fjcoHLSKtZzbypd2fvxEJzHANr2G4UCGIT7Mi9hsPb690jiJiQLbrApGGlCLvm+qrGyoYT&#10;72lpUy9yCMcKNQwpTZWU0QzkMW7CRJy9zzB7TPmce2lnPOVw7+S9UqX0OHJuGHCil4HMV3v0Gj4e&#10;Dm5vxu/nfn0vTC5Zu3ZZtb692aonEInO6e8ZLvgZHZrM1IUj2yichjwk/erFU0VZgug0FApkU8v/&#10;8M0PUEsDBBQAAAAIAIdO4kC9/y/2pwEAAE0DAAAOAAAAZHJzL2Uyb0RvYy54bWytU8Fu2zAMvQ/Y&#10;Pwi6L3aCJliNOD2syC7FVrTbByiybAuVRIFU4+TvR6lpmm63oT4IovT4xPdIr28O3om9QbIQWjmf&#10;1VKYoKGzYWjl71/bL1+loKRCpxwE08qjIXmz+fxpPcXGLGAE1xkUTBKomWIrx5RiU1WkR+MVzSCa&#10;wJc9oFeJQxyqDtXE7N5Vi7peVRNgFxG0IeLT25dLuSn8fW90+tn3ZJJwreTaUlmxrLu8Vpu1agZU&#10;cbT6VIb6jyq8soEfPVPdqqTEM9p/qLzVCAR9mmnwFfS91aZoYDXz+i81j6OKpmhhcyiebaKPo9U/&#10;9vcobMe9kyIozy16YNNUGJwR82zPFKlh1GO8xyyQ4h3oJxIBHoDdLJDqHSYHdEIfevQ5i4WKQ3H9&#10;eHbdHJLQfLhaXS2v59wczXeL5VVdulKp5jU5IqXvBrzIm1Yi11e8Vvs7SlwhQ18hpUJwttta50qA&#10;w+6bQ7FXPADbbc1fFsUpdAlzQUytvF4uloU5QM5/wbmQeUyZpdN7bwrzbgfdkT18jmiH8Z0l3LPy&#10;1Gm+8lBcxry//As2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uQT6S0QAAAAQBAAAPAAAAAAAA&#10;AAEAIAAAACIAAABkcnMvZG93bnJldi54bWxQSwECFAAUAAAACACHTuJAvf8v9qcBAABNAwAADgAA&#10;AAAAAAABACAAAAAgAQAAZHJzL2Uyb0RvYy54bWxQSwUGAAAAAAYABgBZAQAAOQUAAAAA&#10;">
                <v:fill on="t" focussize="0,0"/>
                <v:stroke on="f"/>
                <v:imagedata o:title=""/>
                <o:lock v:ext="edit" rotation="t" aspectratio="f"/>
                <w10:wrap type="none"/>
                <w10:anchorlock/>
              </v:rect>
            </w:pict>
          </mc:Fallback>
        </mc:AlternateContent>
      </w:r>
    </w:p>
    <w:p>
      <w:pPr>
        <w:spacing w:line="600" w:lineRule="exact"/>
        <w:jc w:val="center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color w:val="FF0000"/>
          <w:sz w:val="52"/>
          <w:szCs w:val="52"/>
        </w:rPr>
        <w:t>邀 请 函</w:t>
      </w:r>
    </w:p>
    <w:p>
      <w:pPr>
        <w:widowControl/>
        <w:spacing w:line="400" w:lineRule="exact"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新疆自治区各用人单位、人力资源局（人事局）、人才交流（人力资源）中心：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新疆自治区各用人单位、人力资源局（人事局）、人才交流（人力资源）中心：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   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为深入贯彻《新疆中长期医药卫生人才规划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（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2011-2020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年）》、《自治区医药卫生人才推进工程实施方案》，搭建自治区与全国各大医学（药学）院校人才交流平台，引进优秀应届医药卫生毕业生到新疆来就业及创业。由“医招网”联合新疆自治区内部分医院人事处（科）定于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2019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年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12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月初到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2020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年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3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月底在全国举办“大美新疆”新疆自治区所属医院全国医学（药学）校园行暨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2020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校园网络招聘会及现场宣讲、面试、签约会。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本次活动分为两个阶段。第一个阶段为校园网络招聘会，第二个阶段为校园现场招聘会。在第一阶段本次活动链接会在全国部分医科大学（医学院）、中医药大学（中医学院）、医药职业学院、卫生职业学院、卫校等就业网上或现场招聘会发布，吸引更多的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2020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届毕业生关注并在网上投递简历，用人单位可以根据简历的投递情况，组织网上面试或在第二阶段于</w:t>
      </w: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"/>
        </w:rPr>
        <w:t>2--3</w:t>
      </w:r>
      <w:bookmarkStart w:id="1" w:name="_GoBack"/>
      <w:bookmarkEnd w:id="1"/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月份的到全国各地高校组织线下招聘和面试签约。这样大大降低了用人单位的差旅成本，方便了用人单位招聘。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具体事宜安排如下：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一、第一阶段：网络直播宣讲会、网上简历投递：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1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、时间：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2019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年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12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月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1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日—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2020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年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03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月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31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日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、网络平台：医招网（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www.591yz.com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二、第二阶段：线下宣讲会、校园招聘会、面试签约：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1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、时间：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2020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年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月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26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日—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3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月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31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日止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、线下活动地点：乌鲁木齐、佳木斯、齐齐哈尔、哈尔滨、长春、沈阳、大连、天津、北京、石家庄、太原、呼和浩特、西安、兰州、重庆、成都、昆明、贵州、南宁、合肥、南京、杭州、南昌、福州、厦门、济南、郑州、兰州、长沙、武汉、广州等全国部分医学（药学）院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三、具体活动流程：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1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、参加此次招聘活动的所有招聘单位均为新疆自治区内所属医院；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、参加此次招聘活动的所有单位均登录医招网：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http://www.591yz.com/jobfair/detail-116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上传单位资质，审核通过后网上发布招聘需求信息，申请直播间可以在线开直播宣讲会；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3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、所有招聘单位参与网络招聘是免费的（包括网上发布招聘信息、网络直播宣讲会、查询毕业生投递的专项简历），不收取任何费用。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（备注：如果在第二阶段参加各地院校现场招聘会，根据各地收费标准需要交会务费）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4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、主办方在全国医学（药学）院校、职业技术学院、卫生学院、卫校就业等相关网站发布链接，进行活动推广，吸引毕业生关注和网上投递简历。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四、联系方式：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联系人：陈老师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电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 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话：</w:t>
      </w: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"/>
        </w:rPr>
        <w:t>15040266535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邮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 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箱：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job@591yz.com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网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 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址：医招网（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www.591yz.com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）</w:t>
      </w:r>
    </w:p>
    <w:p>
      <w:pPr>
        <w:spacing w:line="38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备注：2020年02-03月份全国各地医学院校毕业生专场招聘会时间及地点</w:t>
      </w:r>
    </w:p>
    <w:p>
      <w:pPr>
        <w:spacing w:line="400" w:lineRule="exact"/>
        <w:rPr>
          <w:rFonts w:ascii="微软雅黑" w:hAnsi="微软雅黑" w:eastAsia="微软雅黑" w:cs="微软雅黑"/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574"/>
        <w:gridCol w:w="1623"/>
        <w:gridCol w:w="4050"/>
        <w:gridCol w:w="893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区域</w:t>
            </w:r>
          </w:p>
        </w:tc>
        <w:tc>
          <w:tcPr>
            <w:tcW w:w="574" w:type="dxa"/>
          </w:tcPr>
          <w:p>
            <w:pPr>
              <w:spacing w:line="340" w:lineRule="exact"/>
              <w:ind w:firstLine="240" w:firstLineChars="100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城市</w:t>
            </w:r>
          </w:p>
        </w:tc>
        <w:tc>
          <w:tcPr>
            <w:tcW w:w="1623" w:type="dxa"/>
          </w:tcPr>
          <w:p>
            <w:pPr>
              <w:spacing w:line="340" w:lineRule="exact"/>
              <w:ind w:firstLine="480" w:firstLineChars="200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4050" w:type="dxa"/>
          </w:tcPr>
          <w:p>
            <w:pPr>
              <w:spacing w:line="340" w:lineRule="exact"/>
              <w:ind w:firstLine="1201" w:firstLineChars="500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1"/>
                <w:szCs w:val="21"/>
              </w:rPr>
              <w:t>设立展位（个）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1"/>
                <w:szCs w:val="21"/>
              </w:rPr>
              <w:t>收费标准（元）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Merge w:val="restart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黑龙江</w:t>
            </w: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齐齐哈尔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3月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4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日上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午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8:30-12:00</w:t>
            </w:r>
          </w:p>
        </w:tc>
        <w:tc>
          <w:tcPr>
            <w:tcW w:w="4050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齐齐哈尔医学院秋实餐厅三楼【齐齐哈尔市建华区卜奎北大街333号】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160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Merge w:val="continue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哈尔滨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3月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5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日下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午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13:00-16:00</w:t>
            </w:r>
          </w:p>
        </w:tc>
        <w:tc>
          <w:tcPr>
            <w:tcW w:w="4050" w:type="dxa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哈尔滨医科大学公共卫生学院阳光大厅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【哈尔滨市南岗区保健路157号】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220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吉林</w:t>
            </w: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长春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3月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6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日下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午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13:00-16:00</w:t>
            </w:r>
          </w:p>
        </w:tc>
        <w:tc>
          <w:tcPr>
            <w:tcW w:w="4050" w:type="dxa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吉林大学新民校区体育馆【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新疆街349号，新疆街与义和路交汇处】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160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Merge w:val="restart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辽宁</w:t>
            </w: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沈阳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3月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7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日下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午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13:00-16:00</w:t>
            </w:r>
          </w:p>
        </w:tc>
        <w:tc>
          <w:tcPr>
            <w:tcW w:w="4050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  <w:shd w:val="clear" w:color="auto" w:fill="FFFFFF"/>
              </w:rPr>
              <w:t>中国医科大学体育馆【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shd w:val="clear" w:color="auto" w:fill="FFFFFF"/>
              </w:rPr>
              <w:t>沈阳市沈北新区蒲河路77号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  <w:shd w:val="clear" w:color="auto" w:fill="FFFFFF"/>
              </w:rPr>
              <w:t>】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220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Merge w:val="continue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大连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3月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8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下午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13:00-16:00</w:t>
            </w:r>
          </w:p>
        </w:tc>
        <w:tc>
          <w:tcPr>
            <w:tcW w:w="4050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大连医科大学附属第二医院C座4楼大厅（</w:t>
            </w:r>
            <w:r>
              <w:rPr>
                <w:rFonts w:hint="eastAsia"/>
                <w:color w:val="363534"/>
                <w:kern w:val="0"/>
                <w:sz w:val="24"/>
                <w:shd w:val="clear" w:color="auto" w:fill="FFFFFF"/>
              </w:rPr>
              <w:t>大连市沙河口区中山路467号）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180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河北</w:t>
            </w: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石家庄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27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8:30—12:00</w:t>
            </w:r>
          </w:p>
        </w:tc>
        <w:tc>
          <w:tcPr>
            <w:tcW w:w="4050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1"/>
              </w:rPr>
              <w:t>河北医科大学校本部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zCs w:val="21"/>
              </w:rPr>
              <w:t>主教学楼一楼就业服务园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1"/>
              </w:rPr>
              <w:t>【石家庄中山东路361号】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220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北京</w:t>
            </w: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北京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2月2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8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9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0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0—12:00</w:t>
            </w:r>
          </w:p>
        </w:tc>
        <w:tc>
          <w:tcPr>
            <w:tcW w:w="4050" w:type="dxa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1"/>
              </w:rPr>
              <w:t>北京高校毕业生就业指导中心双选会大厅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1"/>
              </w:rPr>
              <w:t>（北京市海淀区西三环北路甲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1"/>
              </w:rPr>
              <w:t>2号，北京理工大学国防科技园1号楼一层）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160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2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山西</w:t>
            </w: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太原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29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日（周六）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4050" w:type="dxa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山西省体育场羽毛球馆（山西省太原市小店区体育路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25号）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220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内蒙</w:t>
            </w: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呼和浩特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3月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7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08:30—12:00</w:t>
            </w:r>
          </w:p>
        </w:tc>
        <w:tc>
          <w:tcPr>
            <w:tcW w:w="4050" w:type="dxa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内蒙古自治区人民医院新教学楼三楼大教室【呼和浩特市赛罕区昭乌达路20号】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220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8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重庆</w:t>
            </w: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重庆</w:t>
            </w:r>
          </w:p>
        </w:tc>
        <w:tc>
          <w:tcPr>
            <w:tcW w:w="162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5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8:30-12:00</w:t>
            </w:r>
          </w:p>
        </w:tc>
        <w:tc>
          <w:tcPr>
            <w:tcW w:w="4050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theme="majorEastAsia"/>
                <w:bCs/>
                <w:kern w:val="0"/>
                <w:sz w:val="20"/>
                <w:szCs w:val="21"/>
                <w:shd w:val="clear" w:color="auto" w:fill="FFFFFF"/>
              </w:rPr>
              <w:t>重庆医科大学袁家岗校区图书馆办事大厅【重庆市渝中区医学院路1号】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120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四川</w:t>
            </w: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成都</w:t>
            </w:r>
          </w:p>
        </w:tc>
        <w:tc>
          <w:tcPr>
            <w:tcW w:w="1623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3月7日上午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8:30-12:00</w:t>
            </w:r>
          </w:p>
        </w:tc>
        <w:tc>
          <w:tcPr>
            <w:tcW w:w="4050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四川大学华西校区西区华西临床医学院新教学楼学术报告厅【成都市人民南路三段16号，从电信路校门进学校右侧新八教楼下即是。】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280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甘肃</w:t>
            </w: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兰州</w:t>
            </w:r>
          </w:p>
        </w:tc>
        <w:tc>
          <w:tcPr>
            <w:tcW w:w="1623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3月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日下午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14:00—16:30</w:t>
            </w:r>
          </w:p>
        </w:tc>
        <w:tc>
          <w:tcPr>
            <w:tcW w:w="4050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兰州大学大学生活动中心一楼</w:t>
            </w:r>
          </w:p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（兰州市城关区天水南路222号）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100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陕西</w:t>
            </w: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西安</w:t>
            </w:r>
          </w:p>
        </w:tc>
        <w:tc>
          <w:tcPr>
            <w:tcW w:w="1623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3月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日下午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14:00—16:30</w:t>
            </w:r>
          </w:p>
        </w:tc>
        <w:tc>
          <w:tcPr>
            <w:tcW w:w="4050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西安交通大学医学院505体育馆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（西安市雁塔区朱雀大街南段与健康西路北50米）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100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2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河南</w:t>
            </w:r>
          </w:p>
        </w:tc>
        <w:tc>
          <w:tcPr>
            <w:tcW w:w="574" w:type="dxa"/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</w:rPr>
              <w:t>洛阳</w:t>
            </w:r>
          </w:p>
        </w:tc>
        <w:tc>
          <w:tcPr>
            <w:tcW w:w="1623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1"/>
              </w:rPr>
              <w:t>3月5日下午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1"/>
              </w:rPr>
              <w:t>00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1"/>
              </w:rPr>
              <w:t>—1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1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1"/>
              </w:rPr>
              <w:t>30</w:t>
            </w:r>
          </w:p>
        </w:tc>
        <w:tc>
          <w:tcPr>
            <w:tcW w:w="4050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河南科技大学开元校区医学院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1号楼1楼大厅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河南省洛阳市洛龙区开元大道2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63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00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574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郑州</w:t>
            </w:r>
          </w:p>
        </w:tc>
        <w:tc>
          <w:tcPr>
            <w:tcW w:w="1623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3月6日下午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14:00—16:30</w:t>
            </w:r>
          </w:p>
        </w:tc>
        <w:tc>
          <w:tcPr>
            <w:tcW w:w="4050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bookmarkStart w:id="0" w:name="_Hlk27557768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郑州大学医学院（东校区）图书馆多功能会议厅（郑州市二七区大学北路40号）</w:t>
            </w:r>
            <w:bookmarkEnd w:id="0"/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100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574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武汉</w:t>
            </w:r>
          </w:p>
        </w:tc>
        <w:tc>
          <w:tcPr>
            <w:tcW w:w="1623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3月7日下午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14:00—16:30</w:t>
            </w:r>
          </w:p>
        </w:tc>
        <w:tc>
          <w:tcPr>
            <w:tcW w:w="4050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同济医学院大学生活动中心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（武汉市硚口区航空路13号）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100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574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1623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3月8日下午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14:00—16:30</w:t>
            </w:r>
          </w:p>
        </w:tc>
        <w:tc>
          <w:tcPr>
            <w:tcW w:w="4050" w:type="dxa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湘雅第三医院健康管理中心六楼活动中心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</w:rPr>
              <w:t>（长沙市岳麓区桐梓坡路138号）</w:t>
            </w:r>
          </w:p>
        </w:tc>
        <w:tc>
          <w:tcPr>
            <w:tcW w:w="893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100</w:t>
            </w:r>
          </w:p>
        </w:tc>
        <w:tc>
          <w:tcPr>
            <w:tcW w:w="891" w:type="dxa"/>
          </w:tcPr>
          <w:p>
            <w:pPr>
              <w:spacing w:line="340" w:lineRule="exac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200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</w:pPr>
    </w:p>
    <w:p>
      <w:pPr>
        <w:spacing w:line="400" w:lineRule="exact"/>
        <w:ind w:firstLine="480"/>
        <w:rPr>
          <w:rFonts w:ascii="微软雅黑" w:hAnsi="微软雅黑" w:eastAsia="微软雅黑"/>
          <w:sz w:val="24"/>
          <w:szCs w:val="24"/>
        </w:rPr>
      </w:pPr>
    </w:p>
    <w:p>
      <w:pPr>
        <w:spacing w:line="500" w:lineRule="exact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“大美新疆”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微软雅黑" w:hAnsi="微软雅黑" w:eastAsia="微软雅黑"/>
          <w:sz w:val="30"/>
          <w:szCs w:val="30"/>
        </w:rPr>
        <w:t>新疆自治区所属医院全国医学（药学）院校校园行</w:t>
      </w:r>
    </w:p>
    <w:p>
      <w:pPr>
        <w:spacing w:line="500" w:lineRule="exact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暨20</w:t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20</w:t>
      </w:r>
      <w:r>
        <w:rPr>
          <w:rFonts w:hint="eastAsia" w:ascii="微软雅黑" w:hAnsi="微软雅黑" w:eastAsia="微软雅黑"/>
          <w:sz w:val="30"/>
          <w:szCs w:val="30"/>
        </w:rPr>
        <w:t>校园网络招聘会及现场宣讲、面试、签约会参会回执单</w:t>
      </w:r>
    </w:p>
    <w:p>
      <w:pPr>
        <w:widowControl/>
        <w:spacing w:line="340" w:lineRule="atLeast"/>
        <w:rPr>
          <w:rFonts w:ascii="微软雅黑" w:hAnsi="微软雅黑" w:eastAsia="微软雅黑" w:cs="微软雅黑"/>
          <w:b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填表日期：      年   月   日              </w:t>
      </w:r>
    </w:p>
    <w:tbl>
      <w:tblPr>
        <w:tblStyle w:val="5"/>
        <w:tblW w:w="105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46"/>
        <w:gridCol w:w="495"/>
        <w:gridCol w:w="825"/>
        <w:gridCol w:w="461"/>
        <w:gridCol w:w="855"/>
        <w:gridCol w:w="540"/>
        <w:gridCol w:w="1113"/>
        <w:gridCol w:w="236"/>
        <w:gridCol w:w="1081"/>
        <w:gridCol w:w="32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单位名称</w:t>
            </w:r>
          </w:p>
        </w:tc>
        <w:tc>
          <w:tcPr>
            <w:tcW w:w="32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联系人</w:t>
            </w:r>
          </w:p>
        </w:tc>
        <w:tc>
          <w:tcPr>
            <w:tcW w:w="3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both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发票名头</w:t>
            </w:r>
          </w:p>
        </w:tc>
        <w:tc>
          <w:tcPr>
            <w:tcW w:w="752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微软雅黑" w:hAnsi="微软雅黑" w:eastAsia="微软雅黑" w:cs="微软雅黑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4"/>
                <w:szCs w:val="24"/>
              </w:rPr>
              <w:t>不参加线下活动可以不填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纳税人识别号</w:t>
            </w:r>
          </w:p>
        </w:tc>
        <w:tc>
          <w:tcPr>
            <w:tcW w:w="752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微软雅黑" w:hAnsi="微软雅黑" w:eastAsia="微软雅黑" w:cs="微软雅黑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4"/>
                <w:szCs w:val="24"/>
              </w:rPr>
              <w:t>不参加线下活动可以不填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传真</w:t>
            </w:r>
          </w:p>
        </w:tc>
        <w:tc>
          <w:tcPr>
            <w:tcW w:w="18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10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网  址</w:t>
            </w:r>
          </w:p>
        </w:tc>
        <w:tc>
          <w:tcPr>
            <w:tcW w:w="3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电子邮箱</w:t>
            </w:r>
          </w:p>
        </w:tc>
        <w:tc>
          <w:tcPr>
            <w:tcW w:w="43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</w:tr>
      <w:tr>
        <w:tblPrEx>
          <w:tblLayout w:type="fixed"/>
        </w:tblPrEx>
        <w:trPr>
          <w:trHeight w:val="420" w:hRule="atLeast"/>
        </w:trPr>
        <w:tc>
          <w:tcPr>
            <w:tcW w:w="10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单位简介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  <w:t>由于招聘海报尺寸有限，单位简介请在150字以内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职位需求情况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b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格式：职位/人数/专业要求/学历/其它条件，海报篇幅有限，请精简填写。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28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00" w:lineRule="atLeast"/>
              <w:rPr>
                <w:rFonts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4"/>
                <w:szCs w:val="24"/>
              </w:rPr>
              <w:t>不参加线下活动可以不填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齐齐哈尔</w:t>
            </w:r>
            <w:r>
              <w:rPr>
                <w:rFonts w:ascii="宋体" w:hAnsi="宋体" w:eastAsia="宋体" w:cs="微软雅黑"/>
                <w:bCs/>
                <w:kern w:val="0"/>
                <w:szCs w:val="21"/>
              </w:rPr>
              <w:t>(   )  哈尔滨(   )长春(   )沈阳(   )大连(   )石家庄(   )呼和浩特(   )北京（）重庆(   )成都(   )太原（）郑州(   ) 长沙(   )西安（）武汉（）兰州（）洛阳（）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575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ind w:firstLine="3840"/>
              <w:jc w:val="left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参会人员名单（</w:t>
            </w:r>
            <w:r>
              <w:rPr>
                <w:rFonts w:hint="eastAsia" w:ascii="微软雅黑" w:hAnsi="微软雅黑" w:eastAsia="微软雅黑" w:cs="微软雅黑"/>
                <w:b/>
                <w:color w:val="FF0000"/>
                <w:kern w:val="0"/>
                <w:sz w:val="24"/>
                <w:szCs w:val="24"/>
              </w:rPr>
              <w:t>不参加线下活动可以不填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职务</w:t>
            </w:r>
          </w:p>
        </w:tc>
        <w:tc>
          <w:tcPr>
            <w:tcW w:w="25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手    机</w:t>
            </w:r>
          </w:p>
        </w:tc>
        <w:tc>
          <w:tcPr>
            <w:tcW w:w="45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特 殊 要 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45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45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 </w:t>
            </w:r>
          </w:p>
        </w:tc>
      </w:tr>
    </w:tbl>
    <w:p>
      <w:r>
        <w:rPr>
          <w:rFonts w:hint="eastAsia" w:ascii="微软雅黑" w:hAnsi="微软雅黑" w:eastAsia="微软雅黑" w:cs="微软雅黑"/>
          <w:b/>
          <w:bCs/>
          <w:sz w:val="24"/>
        </w:rPr>
        <w:t>请详细填写以上回执单，并把填写好的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u w:val="single"/>
        </w:rPr>
        <w:t>回执单和单位资质</w:t>
      </w:r>
      <w:r>
        <w:rPr>
          <w:rFonts w:hint="eastAsia" w:ascii="微软雅黑" w:hAnsi="微软雅黑" w:eastAsia="微软雅黑" w:cs="微软雅黑"/>
          <w:b/>
          <w:bCs/>
          <w:sz w:val="24"/>
        </w:rPr>
        <w:t>一起发到会务组的邮箱：</w:t>
      </w:r>
      <w:r>
        <w:fldChar w:fldCharType="begin"/>
      </w:r>
      <w:r>
        <w:instrText xml:space="preserve"> HYPERLINK "mailto:yiliaozhaopinhui@126.com" </w:instrText>
      </w:r>
      <w:r>
        <w:fldChar w:fldCharType="separate"/>
      </w:r>
      <w:r>
        <w:rPr>
          <w:rStyle w:val="8"/>
          <w:rFonts w:hint="eastAsia" w:ascii="微软雅黑" w:hAnsi="微软雅黑" w:eastAsia="微软雅黑" w:cs="微软雅黑"/>
          <w:b/>
          <w:bCs/>
          <w:kern w:val="0"/>
          <w:sz w:val="24"/>
        </w:rPr>
        <w:t>job@591yz.com</w:t>
      </w:r>
      <w:r>
        <w:rPr>
          <w:rStyle w:val="8"/>
          <w:rFonts w:hint="eastAsia" w:ascii="微软雅黑" w:hAnsi="微软雅黑" w:eastAsia="微软雅黑" w:cs="微软雅黑"/>
          <w:b/>
          <w:bCs/>
          <w:kern w:val="0"/>
          <w:sz w:val="24"/>
        </w:rPr>
        <w:fldChar w:fldCharType="end"/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mbria Math">
    <w:altName w:val="Courier New"/>
    <w:panose1 w:val="00000000000000000000"/>
    <w:charset w:val="01"/>
    <w:family w:val="auto"/>
    <w:pitch w:val="variable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4B"/>
    <w:rsid w:val="0006414B"/>
    <w:rsid w:val="000769D2"/>
    <w:rsid w:val="00093F62"/>
    <w:rsid w:val="000B73A7"/>
    <w:rsid w:val="00104387"/>
    <w:rsid w:val="00164A3E"/>
    <w:rsid w:val="003B6EBD"/>
    <w:rsid w:val="00472E9C"/>
    <w:rsid w:val="004B3086"/>
    <w:rsid w:val="00545B74"/>
    <w:rsid w:val="00587EC0"/>
    <w:rsid w:val="007E09C2"/>
    <w:rsid w:val="007E7698"/>
    <w:rsid w:val="008645F7"/>
    <w:rsid w:val="00AC00FF"/>
    <w:rsid w:val="00AE1B8B"/>
    <w:rsid w:val="00B13408"/>
    <w:rsid w:val="00B9340C"/>
    <w:rsid w:val="00B93BF5"/>
    <w:rsid w:val="00C35D6E"/>
    <w:rsid w:val="00C93963"/>
    <w:rsid w:val="00E02518"/>
    <w:rsid w:val="00E45660"/>
    <w:rsid w:val="00E71BC5"/>
    <w:rsid w:val="02647F2D"/>
    <w:rsid w:val="12DF5572"/>
    <w:rsid w:val="1449239B"/>
    <w:rsid w:val="28CB64EB"/>
    <w:rsid w:val="498C377D"/>
    <w:rsid w:val="591A035E"/>
    <w:rsid w:val="5D34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1377</Characters>
  <Lines>11</Lines>
  <Paragraphs>3</Paragraphs>
  <TotalTime>2</TotalTime>
  <ScaleCrop>false</ScaleCrop>
  <LinksUpToDate>false</LinksUpToDate>
  <CharactersWithSpaces>1615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2018-12-24T07:33:00Z</dcterms:created>
  <dc:creator>Administrator</dc:creator>
  <cp:lastModifiedBy>Administrator</cp:lastModifiedBy>
  <dcterms:modified xsi:type="dcterms:W3CDTF">2020-01-07T02:48:09Z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