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94A" w:rsidRDefault="00F2494A" w:rsidP="00F2494A">
      <w:pPr>
        <w:jc w:val="center"/>
        <w:rPr>
          <w:rFonts w:ascii="微软雅黑" w:eastAsia="微软雅黑" w:hAnsi="微软雅黑" w:cs="微软雅黑"/>
          <w:color w:val="FF0000"/>
          <w:sz w:val="44"/>
          <w:szCs w:val="44"/>
        </w:rPr>
      </w:pPr>
      <w:r>
        <w:rPr>
          <w:rFonts w:ascii="微软雅黑" w:eastAsia="微软雅黑" w:hAnsi="微软雅黑" w:cs="微软雅黑" w:hint="eastAsia"/>
          <w:color w:val="FF0000"/>
          <w:sz w:val="44"/>
          <w:szCs w:val="44"/>
        </w:rPr>
        <w:t>四川大学华西临床医学院20</w:t>
      </w:r>
      <w:r>
        <w:rPr>
          <w:rFonts w:ascii="微软雅黑" w:eastAsia="微软雅黑" w:hAnsi="微软雅黑" w:cs="微软雅黑"/>
          <w:color w:val="FF0000"/>
          <w:sz w:val="44"/>
          <w:szCs w:val="44"/>
        </w:rPr>
        <w:t>20</w:t>
      </w:r>
      <w:r>
        <w:rPr>
          <w:rFonts w:ascii="微软雅黑" w:eastAsia="微软雅黑" w:hAnsi="微软雅黑" w:cs="微软雅黑" w:hint="eastAsia"/>
          <w:color w:val="FF0000"/>
          <w:sz w:val="44"/>
          <w:szCs w:val="44"/>
        </w:rPr>
        <w:t>届毕业生供需见面会</w:t>
      </w:r>
    </w:p>
    <w:p w:rsidR="00F2494A" w:rsidRDefault="00F2494A" w:rsidP="00F2494A">
      <w:pPr>
        <w:jc w:val="center"/>
        <w:rPr>
          <w:rFonts w:ascii="微软雅黑" w:eastAsia="微软雅黑" w:hAnsi="微软雅黑" w:cs="微软雅黑"/>
          <w:color w:val="FF0000"/>
          <w:sz w:val="24"/>
        </w:rPr>
      </w:pPr>
      <w:r>
        <w:rPr>
          <w:rFonts w:ascii="微软雅黑" w:eastAsia="微软雅黑" w:hAnsi="微软雅黑" w:cs="微软雅黑" w:hint="eastAsia"/>
          <w:noProof/>
          <w:color w:val="FF0000"/>
          <w:sz w:val="24"/>
        </w:rPr>
        <mc:AlternateContent>
          <mc:Choice Requires="wps">
            <w:drawing>
              <wp:inline distT="0" distB="0" distL="114300" distR="114300" wp14:anchorId="074399FC" wp14:editId="47771730">
                <wp:extent cx="6645910" cy="25400"/>
                <wp:effectExtent l="0" t="0" r="0" b="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645910" cy="25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9E69C51" id="Rectangle 1" o:spid="_x0000_s1026" style="width:523.3pt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" fillcolor="red" stroked="f">
                <o:lock v:ext="edit" rotation="t"/>
                <w10:anchorlock/>
              </v:rect>
            </w:pict>
          </mc:Fallback>
        </mc:AlternateContent>
      </w:r>
    </w:p>
    <w:p w:rsidR="00F2494A" w:rsidRPr="00F2494A" w:rsidRDefault="00F2494A" w:rsidP="00F2494A">
      <w:pPr>
        <w:jc w:val="center"/>
        <w:rPr>
          <w:rFonts w:ascii="微软雅黑" w:eastAsia="微软雅黑" w:hAnsi="微软雅黑" w:cs="微软雅黑" w:hint="eastAsia"/>
          <w:color w:val="FF0000"/>
          <w:sz w:val="72"/>
          <w:szCs w:val="72"/>
        </w:rPr>
      </w:pPr>
      <w:r>
        <w:rPr>
          <w:rFonts w:ascii="微软雅黑" w:eastAsia="微软雅黑" w:hAnsi="微软雅黑" w:cs="微软雅黑" w:hint="eastAsia"/>
          <w:color w:val="FF0000"/>
          <w:sz w:val="72"/>
          <w:szCs w:val="72"/>
        </w:rPr>
        <w:t>邀 请 函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尊敬的用人单位领导：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您好！首先感谢贵单位多年来对我校毕业生就业工作的大力支持与合作！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20</w:t>
      </w:r>
      <w:r>
        <w:rPr>
          <w:rFonts w:ascii="微软雅黑" w:eastAsia="微软雅黑" w:hAnsi="微软雅黑" w:cs="微软雅黑"/>
          <w:sz w:val="24"/>
        </w:rPr>
        <w:t>20</w:t>
      </w:r>
      <w:r>
        <w:rPr>
          <w:rFonts w:ascii="微软雅黑" w:eastAsia="微软雅黑" w:hAnsi="微软雅黑" w:cs="微软雅黑" w:hint="eastAsia"/>
          <w:sz w:val="24"/>
        </w:rPr>
        <w:t>年我院共有应届毕业生1303名，其中博士328名，硕士511名，本科生464名。为进一步做好20</w:t>
      </w:r>
      <w:r>
        <w:rPr>
          <w:rFonts w:ascii="微软雅黑" w:eastAsia="微软雅黑" w:hAnsi="微软雅黑" w:cs="微软雅黑"/>
          <w:sz w:val="24"/>
        </w:rPr>
        <w:t>20</w:t>
      </w:r>
      <w:r>
        <w:rPr>
          <w:rFonts w:ascii="微软雅黑" w:eastAsia="微软雅黑" w:hAnsi="微软雅黑" w:cs="微软雅黑" w:hint="eastAsia"/>
          <w:sz w:val="24"/>
        </w:rPr>
        <w:t>届毕业生就业服务工作，我院定于201</w:t>
      </w:r>
      <w:r>
        <w:rPr>
          <w:rFonts w:ascii="微软雅黑" w:eastAsia="微软雅黑" w:hAnsi="微软雅黑" w:cs="微软雅黑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年11月</w:t>
      </w:r>
      <w:r>
        <w:rPr>
          <w:rFonts w:ascii="微软雅黑" w:eastAsia="微软雅黑" w:hAnsi="微软雅黑" w:cs="微软雅黑"/>
          <w:sz w:val="24"/>
        </w:rPr>
        <w:t>17</w:t>
      </w:r>
      <w:r>
        <w:rPr>
          <w:rFonts w:ascii="微软雅黑" w:eastAsia="微软雅黑" w:hAnsi="微软雅黑" w:cs="微软雅黑" w:hint="eastAsia"/>
          <w:sz w:val="24"/>
        </w:rPr>
        <w:t>日（星期日）举办20</w:t>
      </w:r>
      <w:r>
        <w:rPr>
          <w:rFonts w:ascii="微软雅黑" w:eastAsia="微软雅黑" w:hAnsi="微软雅黑" w:cs="微软雅黑"/>
          <w:sz w:val="24"/>
        </w:rPr>
        <w:t>20</w:t>
      </w:r>
      <w:r>
        <w:rPr>
          <w:rFonts w:ascii="微软雅黑" w:eastAsia="微软雅黑" w:hAnsi="微软雅黑" w:cs="微软雅黑" w:hint="eastAsia"/>
          <w:sz w:val="24"/>
        </w:rPr>
        <w:t>届毕业生供需见面会，热诚邀请您参加！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具体事项如下：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一、会议日程、地点：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报到时间：201</w:t>
      </w:r>
      <w:r>
        <w:rPr>
          <w:rFonts w:ascii="微软雅黑" w:eastAsia="微软雅黑" w:hAnsi="微软雅黑" w:cs="微软雅黑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年11月</w:t>
      </w:r>
      <w:r>
        <w:rPr>
          <w:rFonts w:ascii="微软雅黑" w:eastAsia="微软雅黑" w:hAnsi="微软雅黑" w:cs="微软雅黑"/>
          <w:sz w:val="24"/>
        </w:rPr>
        <w:t>16</w:t>
      </w:r>
      <w:r>
        <w:rPr>
          <w:rFonts w:ascii="微软雅黑" w:eastAsia="微软雅黑" w:hAnsi="微软雅黑" w:cs="微软雅黑" w:hint="eastAsia"/>
          <w:sz w:val="24"/>
        </w:rPr>
        <w:t>日下午13:00-17:00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报到地点：四川大学华西校区西区临床教学楼多功能厅（成都市人民南路三段16号，从电信路校门进学校右侧教学楼楼下）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会议时间：201</w:t>
      </w:r>
      <w:r>
        <w:rPr>
          <w:rFonts w:ascii="微软雅黑" w:eastAsia="微软雅黑" w:hAnsi="微软雅黑" w:cs="微软雅黑"/>
          <w:b/>
          <w:sz w:val="24"/>
        </w:rPr>
        <w:t>9</w:t>
      </w:r>
      <w:r>
        <w:rPr>
          <w:rFonts w:ascii="微软雅黑" w:eastAsia="微软雅黑" w:hAnsi="微软雅黑" w:cs="微软雅黑" w:hint="eastAsia"/>
          <w:b/>
          <w:sz w:val="24"/>
        </w:rPr>
        <w:t>年11月</w:t>
      </w:r>
      <w:r>
        <w:rPr>
          <w:rFonts w:ascii="微软雅黑" w:eastAsia="微软雅黑" w:hAnsi="微软雅黑" w:cs="微软雅黑"/>
          <w:b/>
          <w:sz w:val="24"/>
        </w:rPr>
        <w:t>17</w:t>
      </w:r>
      <w:r>
        <w:rPr>
          <w:rFonts w:ascii="微软雅黑" w:eastAsia="微软雅黑" w:hAnsi="微软雅黑" w:cs="微软雅黑" w:hint="eastAsia"/>
          <w:b/>
          <w:sz w:val="24"/>
        </w:rPr>
        <w:t>日上午8:30-13:00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会议地点：</w:t>
      </w:r>
      <w:r>
        <w:rPr>
          <w:rFonts w:ascii="微软雅黑" w:eastAsia="微软雅黑" w:hAnsi="微软雅黑" w:cs="微软雅黑" w:hint="eastAsia"/>
          <w:b/>
          <w:bCs/>
          <w:sz w:val="24"/>
        </w:rPr>
        <w:t>四川大学华西校区西区华西临床医学院新教学</w:t>
      </w:r>
      <w:proofErr w:type="gramStart"/>
      <w:r>
        <w:rPr>
          <w:rFonts w:ascii="微软雅黑" w:eastAsia="微软雅黑" w:hAnsi="微软雅黑" w:cs="微软雅黑" w:hint="eastAsia"/>
          <w:b/>
          <w:bCs/>
          <w:sz w:val="24"/>
        </w:rPr>
        <w:t>楼学术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</w:rPr>
        <w:t>报告厅及户外广场（成都市人民南路三段16号，从电信路校门进学校右侧</w:t>
      </w:r>
      <w:proofErr w:type="gramStart"/>
      <w:r>
        <w:rPr>
          <w:rFonts w:ascii="微软雅黑" w:eastAsia="微软雅黑" w:hAnsi="微软雅黑" w:cs="微软雅黑" w:hint="eastAsia"/>
          <w:b/>
          <w:bCs/>
          <w:sz w:val="24"/>
        </w:rPr>
        <w:t>新八教楼下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</w:rPr>
        <w:t>即是。）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二、供需见面会为用人单位提供以下服务：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1、提供展位1个（一桌二椅）；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2、招聘文具一套，</w:t>
      </w:r>
      <w:proofErr w:type="gramStart"/>
      <w:r>
        <w:rPr>
          <w:rFonts w:ascii="微软雅黑" w:eastAsia="微软雅黑" w:hAnsi="微软雅黑" w:cs="微软雅黑" w:hint="eastAsia"/>
          <w:sz w:val="24"/>
        </w:rPr>
        <w:t>参展证</w:t>
      </w:r>
      <w:proofErr w:type="gramEnd"/>
      <w:r>
        <w:rPr>
          <w:rFonts w:ascii="微软雅黑" w:eastAsia="微软雅黑" w:hAnsi="微软雅黑" w:cs="微软雅黑" w:hint="eastAsia"/>
          <w:sz w:val="24"/>
        </w:rPr>
        <w:t>2张，免费提供2人的矿泉水；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3、免费制作招聘海报1张(海报尺寸：1.2米X0.9米）；</w:t>
      </w:r>
    </w:p>
    <w:p w:rsidR="00184520" w:rsidRPr="00F2494A" w:rsidRDefault="00F2494A" w:rsidP="00F2494A">
      <w:pPr>
        <w:spacing w:line="48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4、在学校、学院相关网站发布参会单位情况和需求信息；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三、收费标准及参会方式：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会务费：800元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四、参会须知：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请参会单位详细填写参会回执单和调查问卷（附件5），于11月10日前将参会回执电子版（见附件2）发送电子邮件至会务组的邮箱：970390148@qq.com，并提供贵单位的有效资质复印件电子版以供审核（如组织机构代码证、医疗机构执业许可证、事业单位法人证书或营业执照副本等）。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2、参会代表食宿自理：按照上级相关规定，本次会议食宿自理，不便之处，敬请谅解。如需</w:t>
      </w:r>
      <w:proofErr w:type="gramStart"/>
      <w:r>
        <w:rPr>
          <w:rFonts w:ascii="微软雅黑" w:eastAsia="微软雅黑" w:hAnsi="微软雅黑" w:cs="微软雅黑" w:hint="eastAsia"/>
          <w:sz w:val="24"/>
        </w:rPr>
        <w:t>住宿请</w:t>
      </w:r>
      <w:proofErr w:type="gramEnd"/>
      <w:r>
        <w:rPr>
          <w:rFonts w:ascii="微软雅黑" w:eastAsia="微软雅黑" w:hAnsi="微软雅黑" w:cs="微软雅黑" w:hint="eastAsia"/>
          <w:sz w:val="24"/>
        </w:rPr>
        <w:t>自行网上预订。（酒店</w:t>
      </w:r>
      <w:proofErr w:type="gramStart"/>
      <w:r>
        <w:rPr>
          <w:rFonts w:ascii="微软雅黑" w:eastAsia="微软雅黑" w:hAnsi="微软雅黑" w:cs="微软雅黑" w:hint="eastAsia"/>
          <w:sz w:val="24"/>
        </w:rPr>
        <w:t>预订见</w:t>
      </w:r>
      <w:proofErr w:type="gramEnd"/>
      <w:r>
        <w:rPr>
          <w:rFonts w:ascii="微软雅黑" w:eastAsia="微软雅黑" w:hAnsi="微软雅黑" w:cs="微软雅黑" w:hint="eastAsia"/>
          <w:sz w:val="24"/>
        </w:rPr>
        <w:t>附件3）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五、会务联系：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联系人：陈老师（13708215920、18628097378）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联系电话：028-83188100 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华西临床医学院办公电话：028-85421013 （蒋老师）         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E-mail：970390148@qq.com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六、其它注明：关于会务费缴纳</w:t>
      </w:r>
      <w:r w:rsidR="00B172A1">
        <w:rPr>
          <w:rFonts w:ascii="微软雅黑" w:eastAsia="微软雅黑" w:hAnsi="微软雅黑" w:cs="微软雅黑" w:hint="eastAsia"/>
          <w:sz w:val="24"/>
        </w:rPr>
        <w:t>及发票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1、所有发票都是国税局机打增值税电子发票，发票项目名称为：招聘会展位费；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2、参会单位开具电子发票请提供</w:t>
      </w:r>
      <w:r w:rsidR="00B172A1">
        <w:rPr>
          <w:rFonts w:ascii="微软雅黑" w:eastAsia="微软雅黑" w:hAnsi="微软雅黑" w:cs="微软雅黑" w:hint="eastAsia"/>
          <w:sz w:val="24"/>
        </w:rPr>
        <w:t>：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24"/>
        </w:rPr>
        <w:t>发票名头、</w:t>
      </w:r>
      <w:r>
        <w:rPr>
          <w:rFonts w:ascii="微软雅黑" w:eastAsia="微软雅黑" w:hAnsi="微软雅黑" w:cs="微软雅黑" w:hint="eastAsia"/>
          <w:sz w:val="24"/>
        </w:rPr>
        <w:t>纳税人识别号、手机号码和</w:t>
      </w:r>
      <w:proofErr w:type="spellStart"/>
      <w:r>
        <w:rPr>
          <w:rFonts w:ascii="微软雅黑" w:eastAsia="微软雅黑" w:hAnsi="微软雅黑" w:cs="微软雅黑" w:hint="eastAsia"/>
          <w:sz w:val="24"/>
        </w:rPr>
        <w:t>qq</w:t>
      </w:r>
      <w:proofErr w:type="spellEnd"/>
      <w:r>
        <w:rPr>
          <w:rFonts w:ascii="微软雅黑" w:eastAsia="微软雅黑" w:hAnsi="微软雅黑" w:cs="微软雅黑" w:hint="eastAsia"/>
          <w:sz w:val="24"/>
        </w:rPr>
        <w:t>邮箱（开具电子发票必须提供</w:t>
      </w:r>
      <w:proofErr w:type="spellStart"/>
      <w:r>
        <w:rPr>
          <w:rFonts w:ascii="微软雅黑" w:eastAsia="微软雅黑" w:hAnsi="微软雅黑" w:cs="微软雅黑" w:hint="eastAsia"/>
          <w:sz w:val="24"/>
        </w:rPr>
        <w:t>qq</w:t>
      </w:r>
      <w:proofErr w:type="spellEnd"/>
      <w:r>
        <w:rPr>
          <w:rFonts w:ascii="微软雅黑" w:eastAsia="微软雅黑" w:hAnsi="微软雅黑" w:cs="微软雅黑" w:hint="eastAsia"/>
          <w:sz w:val="24"/>
        </w:rPr>
        <w:t>邮箱，其他邮箱都不可以）；如需开具增值税专票，请在参会回执单上注明，并提供单位地址、电话、开户银行及账号。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3、所有发票都在招聘会之前开出，由于税务局发票管理特别严格，开出后税务局退票特别麻烦，请参会单位预定展位时最好提前对公转账，会务组收到</w:t>
      </w:r>
      <w:r>
        <w:rPr>
          <w:rFonts w:ascii="微软雅黑" w:eastAsia="微软雅黑" w:hAnsi="微软雅黑" w:cs="微软雅黑" w:hint="eastAsia"/>
          <w:sz w:val="24"/>
        </w:rPr>
        <w:t>展位</w:t>
      </w:r>
      <w:r>
        <w:rPr>
          <w:rFonts w:ascii="微软雅黑" w:eastAsia="微软雅黑" w:hAnsi="微软雅黑" w:cs="微软雅黑" w:hint="eastAsia"/>
          <w:sz w:val="24"/>
        </w:rPr>
        <w:t>费后当天就可以把发票开给参会单位。如果转账不方便，可以现场缴费（现场缴费，发票会后开）。</w:t>
      </w:r>
    </w:p>
    <w:p w:rsidR="00B172A1" w:rsidRPr="00B172A1" w:rsidRDefault="00F2494A" w:rsidP="00B172A1">
      <w:pPr>
        <w:spacing w:line="480" w:lineRule="exact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</w:t>
      </w:r>
      <w:r w:rsidR="00B172A1">
        <w:rPr>
          <w:rFonts w:ascii="微软雅黑" w:eastAsia="微软雅黑" w:hAnsi="微软雅黑" w:cs="微软雅黑" w:hint="eastAsia"/>
          <w:sz w:val="24"/>
        </w:rPr>
        <w:t>对公汇款账号及开户行</w:t>
      </w:r>
    </w:p>
    <w:p w:rsidR="00B172A1" w:rsidRPr="00B172A1" w:rsidRDefault="00B172A1" w:rsidP="00B172A1">
      <w:pPr>
        <w:spacing w:line="480" w:lineRule="exact"/>
        <w:rPr>
          <w:rFonts w:ascii="微软雅黑" w:eastAsia="微软雅黑" w:hAnsi="微软雅黑" w:cs="微软雅黑"/>
          <w:sz w:val="24"/>
        </w:rPr>
      </w:pPr>
      <w:r w:rsidRPr="00B172A1">
        <w:rPr>
          <w:rFonts w:ascii="微软雅黑" w:eastAsia="微软雅黑" w:hAnsi="微软雅黑" w:cs="微软雅黑" w:hint="eastAsia"/>
          <w:sz w:val="24"/>
        </w:rPr>
        <w:t>账户名称：北京英才硕博教育科技有限公司成都分公司</w:t>
      </w:r>
      <w:r w:rsidRPr="00B172A1">
        <w:rPr>
          <w:rFonts w:ascii="微软雅黑" w:eastAsia="微软雅黑" w:hAnsi="微软雅黑" w:cs="微软雅黑"/>
          <w:sz w:val="24"/>
        </w:rPr>
        <w:t xml:space="preserve">      </w:t>
      </w:r>
    </w:p>
    <w:p w:rsidR="00B172A1" w:rsidRPr="00B172A1" w:rsidRDefault="00B172A1" w:rsidP="00B172A1">
      <w:pPr>
        <w:spacing w:line="480" w:lineRule="exact"/>
        <w:rPr>
          <w:rFonts w:ascii="微软雅黑" w:eastAsia="微软雅黑" w:hAnsi="微软雅黑" w:cs="微软雅黑"/>
          <w:sz w:val="24"/>
        </w:rPr>
      </w:pPr>
      <w:r w:rsidRPr="00B172A1">
        <w:rPr>
          <w:rFonts w:ascii="微软雅黑" w:eastAsia="微软雅黑" w:hAnsi="微软雅黑" w:cs="微软雅黑" w:hint="eastAsia"/>
          <w:sz w:val="24"/>
        </w:rPr>
        <w:t>开户银行：中国工商银行成都石灰街支行</w:t>
      </w:r>
    </w:p>
    <w:p w:rsidR="00B172A1" w:rsidRDefault="00B172A1" w:rsidP="00B172A1">
      <w:pPr>
        <w:spacing w:line="480" w:lineRule="exact"/>
        <w:rPr>
          <w:rFonts w:ascii="微软雅黑" w:eastAsia="微软雅黑" w:hAnsi="微软雅黑" w:cs="微软雅黑"/>
          <w:sz w:val="24"/>
        </w:rPr>
      </w:pPr>
      <w:proofErr w:type="gramStart"/>
      <w:r w:rsidRPr="00B172A1">
        <w:rPr>
          <w:rFonts w:ascii="微软雅黑" w:eastAsia="微软雅黑" w:hAnsi="微软雅黑" w:cs="微软雅黑" w:hint="eastAsia"/>
          <w:sz w:val="24"/>
        </w:rPr>
        <w:t>账</w:t>
      </w:r>
      <w:proofErr w:type="gramEnd"/>
      <w:r w:rsidRPr="00B172A1">
        <w:rPr>
          <w:rFonts w:ascii="微软雅黑" w:eastAsia="微软雅黑" w:hAnsi="微软雅黑" w:cs="微软雅黑"/>
          <w:sz w:val="24"/>
        </w:rPr>
        <w:t xml:space="preserve">    号：4402213009100046672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附件1：四川大学华西临床医学院20</w:t>
      </w:r>
      <w:r>
        <w:rPr>
          <w:rFonts w:ascii="微软雅黑" w:eastAsia="微软雅黑" w:hAnsi="微软雅黑" w:cs="微软雅黑"/>
          <w:sz w:val="24"/>
        </w:rPr>
        <w:t>20</w:t>
      </w:r>
      <w:r>
        <w:rPr>
          <w:rFonts w:ascii="微软雅黑" w:eastAsia="微软雅黑" w:hAnsi="微软雅黑" w:cs="微软雅黑" w:hint="eastAsia"/>
          <w:sz w:val="24"/>
        </w:rPr>
        <w:t>届毕业生供需见面会邀请函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附件2：四川大学华西临床医学院20</w:t>
      </w:r>
      <w:r>
        <w:rPr>
          <w:rFonts w:ascii="微软雅黑" w:eastAsia="微软雅黑" w:hAnsi="微软雅黑" w:cs="微软雅黑"/>
          <w:sz w:val="24"/>
        </w:rPr>
        <w:t>20</w:t>
      </w:r>
      <w:r>
        <w:rPr>
          <w:rFonts w:ascii="微软雅黑" w:eastAsia="微软雅黑" w:hAnsi="微软雅黑" w:cs="微软雅黑" w:hint="eastAsia"/>
          <w:sz w:val="24"/>
        </w:rPr>
        <w:t>届毕业生供需见面会参会回执单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附件3：招聘会现场附近酒店信息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附件4：20</w:t>
      </w:r>
      <w:r>
        <w:rPr>
          <w:rFonts w:ascii="微软雅黑" w:eastAsia="微软雅黑" w:hAnsi="微软雅黑" w:cs="微软雅黑"/>
          <w:sz w:val="24"/>
        </w:rPr>
        <w:t>20</w:t>
      </w:r>
      <w:r>
        <w:rPr>
          <w:rFonts w:ascii="微软雅黑" w:eastAsia="微软雅黑" w:hAnsi="微软雅黑" w:cs="微软雅黑" w:hint="eastAsia"/>
          <w:sz w:val="24"/>
        </w:rPr>
        <w:t>年四川大学华西临床学院毕业生资源一览表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附件5：调查问卷网址：</w:t>
      </w:r>
      <w:hyperlink r:id="rId4" w:history="1">
        <w:r>
          <w:rPr>
            <w:rStyle w:val="a3"/>
            <w:rFonts w:ascii="微软雅黑" w:eastAsia="微软雅黑" w:hAnsi="微软雅黑" w:cs="微软雅黑" w:hint="eastAsia"/>
            <w:sz w:val="24"/>
          </w:rPr>
          <w:t>https://wcsmsurvey.wjx.com/jq/47748717.aspx</w:t>
        </w:r>
      </w:hyperlink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调查问卷二维码：</w:t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3DA2DB48" wp14:editId="2BC32895">
            <wp:simplePos x="0" y="0"/>
            <wp:positionH relativeFrom="column">
              <wp:posOffset>1931670</wp:posOffset>
            </wp:positionH>
            <wp:positionV relativeFrom="paragraph">
              <wp:posOffset>74930</wp:posOffset>
            </wp:positionV>
            <wp:extent cx="1377950" cy="1377950"/>
            <wp:effectExtent l="0" t="0" r="12700" b="12700"/>
            <wp:wrapSquare wrapText="bothSides"/>
            <wp:docPr id="2" name="图片 2" descr="b4cba3c905a3277b8ea5cac68f4d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4cba3c905a3277b8ea5cac68f4df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</w:p>
    <w:p w:rsidR="00F2494A" w:rsidRDefault="00F2494A" w:rsidP="00F2494A">
      <w:pPr>
        <w:spacing w:line="480" w:lineRule="exact"/>
        <w:rPr>
          <w:rFonts w:ascii="微软雅黑" w:eastAsia="微软雅黑" w:hAnsi="微软雅黑" w:cs="微软雅黑"/>
          <w:sz w:val="24"/>
        </w:rPr>
      </w:pPr>
    </w:p>
    <w:p w:rsidR="00F2494A" w:rsidRDefault="00F2494A" w:rsidP="00F2494A">
      <w:pPr>
        <w:spacing w:line="480" w:lineRule="exact"/>
        <w:ind w:leftChars="600" w:left="126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     四川大学华西临床医学院</w:t>
      </w:r>
    </w:p>
    <w:p w:rsidR="00F2494A" w:rsidRDefault="00F2494A" w:rsidP="00F2494A">
      <w:pPr>
        <w:spacing w:line="480" w:lineRule="exact"/>
        <w:ind w:leftChars="600" w:left="126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     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</w:rPr>
        <w:t>招网（www.591yz.com）</w:t>
      </w:r>
    </w:p>
    <w:p w:rsidR="00F2494A" w:rsidRPr="00F2494A" w:rsidRDefault="00F2494A" w:rsidP="00F2494A">
      <w:pPr>
        <w:spacing w:line="480" w:lineRule="exact"/>
        <w:ind w:leftChars="600" w:left="1260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     201</w:t>
      </w:r>
      <w:r>
        <w:rPr>
          <w:rFonts w:ascii="微软雅黑" w:eastAsia="微软雅黑" w:hAnsi="微软雅黑" w:cs="微软雅黑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</w:t>
      </w:r>
      <w:r>
        <w:rPr>
          <w:rFonts w:ascii="微软雅黑" w:eastAsia="微软雅黑" w:hAnsi="微软雅黑" w:cs="微软雅黑"/>
          <w:sz w:val="24"/>
        </w:rPr>
        <w:t>10</w:t>
      </w:r>
      <w:r>
        <w:rPr>
          <w:rFonts w:ascii="微软雅黑" w:eastAsia="微软雅黑" w:hAnsi="微软雅黑" w:cs="微软雅黑" w:hint="eastAsia"/>
          <w:sz w:val="24"/>
        </w:rPr>
        <w:t>月1</w:t>
      </w:r>
      <w:r>
        <w:rPr>
          <w:rFonts w:ascii="微软雅黑" w:eastAsia="微软雅黑" w:hAnsi="微软雅黑" w:cs="微软雅黑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>日</w:t>
      </w:r>
    </w:p>
    <w:sectPr w:rsidR="00F2494A" w:rsidRPr="00F2494A" w:rsidSect="00F2494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4A"/>
    <w:rsid w:val="00B172A1"/>
    <w:rsid w:val="00CA761E"/>
    <w:rsid w:val="00CC15CE"/>
    <w:rsid w:val="00F2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DF56"/>
  <w15:chartTrackingRefBased/>
  <w15:docId w15:val="{77945B37-A3F0-4EFD-B9BA-EC85B9FE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49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24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csmsurvey.wjx.com/jq/47748717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1</cp:revision>
  <dcterms:created xsi:type="dcterms:W3CDTF">2019-10-18T14:45:00Z</dcterms:created>
  <dcterms:modified xsi:type="dcterms:W3CDTF">2019-10-18T15:01:00Z</dcterms:modified>
</cp:coreProperties>
</file>