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A5" w:rsidRDefault="00FB0177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21EA5" w:rsidRDefault="00FB0177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“医招网”第二十七届全国医学院校毕业生</w:t>
      </w:r>
    </w:p>
    <w:p w:rsidR="00321EA5" w:rsidRDefault="00FB0177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（硕博及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规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培）专场巡回招聘会——吉林大学站</w:t>
      </w:r>
    </w:p>
    <w:p w:rsidR="00321EA5" w:rsidRDefault="00FB0177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尊敬的用人单位领导：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诚挚的感谢您对全国医学院校毕业生就业工作的关心与支持！衷心希望</w:t>
      </w:r>
      <w:r>
        <w:rPr>
          <w:rFonts w:ascii="微软雅黑" w:eastAsia="微软雅黑" w:hAnsi="微软雅黑" w:cs="微软雅黑" w:hint="eastAsia"/>
          <w:sz w:val="24"/>
        </w:rPr>
        <w:t>2019</w:t>
      </w:r>
      <w:r>
        <w:rPr>
          <w:rFonts w:ascii="微软雅黑" w:eastAsia="微软雅黑" w:hAnsi="微软雅黑" w:cs="微软雅黑" w:hint="eastAsia"/>
          <w:sz w:val="24"/>
        </w:rPr>
        <w:t>届高校毕业生能为贵单位的事业发展做出积极的贡献。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依托于全国医学院校，利用大数据进行医疗垂直招聘和精准对接的网络招聘平台——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</w:rPr>
        <w:t>招网（</w:t>
      </w:r>
      <w:r>
        <w:rPr>
          <w:rFonts w:ascii="微软雅黑" w:eastAsia="微软雅黑" w:hAnsi="微软雅黑" w:cs="微软雅黑" w:hint="eastAsia"/>
          <w:sz w:val="24"/>
        </w:rPr>
        <w:t>www.591yz.com</w:t>
      </w:r>
      <w:r>
        <w:rPr>
          <w:rFonts w:ascii="微软雅黑" w:eastAsia="微软雅黑" w:hAnsi="微软雅黑" w:cs="微软雅黑" w:hint="eastAsia"/>
          <w:sz w:val="24"/>
        </w:rPr>
        <w:t>）已经正式上线试运行。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>
        <w:rPr>
          <w:rFonts w:ascii="微软雅黑" w:eastAsia="微软雅黑" w:hAnsi="微软雅黑" w:cs="微软雅黑" w:hint="eastAsia"/>
          <w:sz w:val="24"/>
        </w:rPr>
        <w:t>融合了电脑</w:t>
      </w:r>
      <w:r>
        <w:rPr>
          <w:rFonts w:ascii="微软雅黑" w:eastAsia="微软雅黑" w:hAnsi="微软雅黑" w:cs="微软雅黑" w:hint="eastAsia"/>
          <w:sz w:val="24"/>
        </w:rPr>
        <w:t>PC</w:t>
      </w:r>
      <w:r>
        <w:rPr>
          <w:rFonts w:ascii="微软雅黑" w:eastAsia="微软雅黑" w:hAnsi="微软雅黑" w:cs="微软雅黑" w:hint="eastAsia"/>
          <w:sz w:val="24"/>
        </w:rPr>
        <w:t>端、手机端和微信，开创校园新媒体招聘的互联网</w:t>
      </w:r>
      <w:r>
        <w:rPr>
          <w:rFonts w:ascii="微软雅黑" w:eastAsia="微软雅黑" w:hAnsi="微软雅黑" w:cs="微软雅黑" w:hint="eastAsia"/>
          <w:sz w:val="24"/>
        </w:rPr>
        <w:t>+</w:t>
      </w:r>
      <w:r>
        <w:rPr>
          <w:rFonts w:ascii="微软雅黑" w:eastAsia="微软雅黑" w:hAnsi="微软雅黑" w:cs="微软雅黑" w:hint="eastAsia"/>
          <w:sz w:val="24"/>
        </w:rPr>
        <w:t>模式（</w:t>
      </w:r>
      <w:r>
        <w:rPr>
          <w:rFonts w:ascii="微软雅黑" w:eastAsia="微软雅黑" w:hAnsi="微软雅黑" w:cs="微软雅黑" w:hint="eastAsia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ascii="微软雅黑" w:eastAsia="微软雅黑" w:hAnsi="微软雅黑" w:cs="微软雅黑" w:hint="eastAsia"/>
          <w:sz w:val="24"/>
        </w:rPr>
        <w:t>）。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>
        <w:rPr>
          <w:rFonts w:ascii="微软雅黑" w:eastAsia="微软雅黑" w:hAnsi="微软雅黑" w:cs="微软雅黑" w:hint="eastAsia"/>
          <w:sz w:val="24"/>
        </w:rPr>
        <w:t>在线宣讲直播平台已经开始启用，用人单位通过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医聘网</w:t>
      </w:r>
      <w:r>
        <w:rPr>
          <w:rFonts w:ascii="微软雅黑" w:eastAsia="微软雅黑" w:hAnsi="微软雅黑" w:cs="微软雅黑" w:hint="eastAsia"/>
          <w:sz w:val="24"/>
        </w:rPr>
        <w:t>pc</w:t>
      </w:r>
      <w:r>
        <w:rPr>
          <w:rFonts w:ascii="微软雅黑" w:eastAsia="微软雅黑" w:hAnsi="微软雅黑" w:cs="微软雅黑" w:hint="eastAsia"/>
          <w:sz w:val="24"/>
        </w:rPr>
        <w:t>端就可以在线开通</w:t>
      </w:r>
      <w:proofErr w:type="gramEnd"/>
      <w:r>
        <w:rPr>
          <w:rFonts w:ascii="微软雅黑" w:eastAsia="微软雅黑" w:hAnsi="微软雅黑" w:cs="微软雅黑" w:hint="eastAsia"/>
          <w:sz w:val="24"/>
        </w:rPr>
        <w:t>直播宣讲会。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招聘会具体事项函告如下：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</w:rPr>
        <w:t>【时间】</w:t>
      </w:r>
      <w:r>
        <w:rPr>
          <w:rFonts w:ascii="微软雅黑" w:eastAsia="微软雅黑" w:hAnsi="微软雅黑" w:cs="微软雅黑" w:hint="eastAsia"/>
          <w:sz w:val="24"/>
        </w:rPr>
        <w:t>4</w:t>
      </w:r>
      <w:r>
        <w:rPr>
          <w:rFonts w:ascii="微软雅黑" w:eastAsia="微软雅黑" w:hAnsi="微软雅黑" w:cs="微软雅黑" w:hint="eastAsia"/>
          <w:sz w:val="24"/>
        </w:rPr>
        <w:t>月</w:t>
      </w:r>
      <w:r>
        <w:rPr>
          <w:rFonts w:ascii="微软雅黑" w:eastAsia="微软雅黑" w:hAnsi="微软雅黑" w:cs="微软雅黑" w:hint="eastAsia"/>
          <w:sz w:val="24"/>
        </w:rPr>
        <w:t>26</w:t>
      </w:r>
      <w:r>
        <w:rPr>
          <w:rFonts w:ascii="微软雅黑" w:eastAsia="微软雅黑" w:hAnsi="微软雅黑" w:cs="微软雅黑" w:hint="eastAsia"/>
          <w:sz w:val="24"/>
        </w:rPr>
        <w:t>日上午（</w:t>
      </w:r>
      <w:r>
        <w:rPr>
          <w:rFonts w:ascii="微软雅黑" w:eastAsia="微软雅黑" w:hAnsi="微软雅黑" w:cs="微软雅黑" w:hint="eastAsia"/>
          <w:sz w:val="24"/>
        </w:rPr>
        <w:t>8:30-12:00</w:t>
      </w:r>
      <w:r>
        <w:rPr>
          <w:rFonts w:ascii="微软雅黑" w:eastAsia="微软雅黑" w:hAnsi="微软雅黑" w:cs="微软雅黑" w:hint="eastAsia"/>
          <w:sz w:val="24"/>
        </w:rPr>
        <w:t>）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二【地点】吉林大学新民校区体育馆【新疆街</w:t>
      </w:r>
      <w:r>
        <w:rPr>
          <w:rFonts w:ascii="微软雅黑" w:eastAsia="微软雅黑" w:hAnsi="微软雅黑" w:cs="微软雅黑" w:hint="eastAsia"/>
          <w:sz w:val="24"/>
        </w:rPr>
        <w:t>349</w:t>
      </w:r>
      <w:r>
        <w:rPr>
          <w:rFonts w:ascii="微软雅黑" w:eastAsia="微软雅黑" w:hAnsi="微软雅黑" w:cs="微软雅黑" w:hint="eastAsia"/>
          <w:sz w:val="24"/>
        </w:rPr>
        <w:t>号，新疆街与义和路交汇处】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三【吉林省及东北地区医学院校名单】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 xml:space="preserve">、吉林地区：吉林大学白求恩医学部、长春中医药大学、延边大学医学院、北华大学医学院、吉林医药学院、长春医学高等专科学校、白城医学高等专科学校等；　</w:t>
      </w:r>
      <w:r>
        <w:rPr>
          <w:rFonts w:ascii="微软雅黑" w:eastAsia="微软雅黑" w:hAnsi="微软雅黑" w:cs="微软雅黑" w:hint="eastAsia"/>
          <w:sz w:val="24"/>
        </w:rPr>
        <w:t xml:space="preserve"> 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</w:t>
      </w:r>
      <w:r>
        <w:rPr>
          <w:rFonts w:ascii="微软雅黑" w:eastAsia="微软雅黑" w:hAnsi="微软雅黑" w:cs="微软雅黑" w:hint="eastAsia"/>
          <w:sz w:val="24"/>
        </w:rPr>
        <w:t>、黑龙江地区：哈尔滨医科大学、黑龙江中医药大学、哈尔滨医科大学大庆分校、牡丹江医学院、齐齐哈尔医学院、佳木斯大学医学院、大庆医学高等专科学校、黑龙江护理高等专科学校等；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</w:t>
      </w:r>
      <w:r>
        <w:rPr>
          <w:rFonts w:ascii="微软雅黑" w:eastAsia="微软雅黑" w:hAnsi="微软雅黑" w:cs="微软雅黑" w:hint="eastAsia"/>
          <w:sz w:val="24"/>
        </w:rPr>
        <w:t>、辽宁地区：中国医科大学、辽宁中医药大学、沈阳医学院、沈阳药科大学、大连医科</w:t>
      </w:r>
      <w:r>
        <w:rPr>
          <w:rFonts w:ascii="微软雅黑" w:eastAsia="微软雅黑" w:hAnsi="微软雅黑" w:cs="微软雅黑" w:hint="eastAsia"/>
          <w:sz w:val="24"/>
        </w:rPr>
        <w:t>大学、大连大学医学院、锦州医科大学、辽宁中医药大学杏林学院、锦州医科大学医疗学院、辽宁何氏医学院、大连医科大学中山学院等；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四【宣讲、面试、签约会介绍】分会场预设展位</w:t>
      </w:r>
      <w:r>
        <w:rPr>
          <w:rFonts w:ascii="微软雅黑" w:eastAsia="微软雅黑" w:hAnsi="微软雅黑" w:cs="微软雅黑" w:hint="eastAsia"/>
          <w:sz w:val="24"/>
        </w:rPr>
        <w:t>80</w:t>
      </w:r>
      <w:r>
        <w:rPr>
          <w:rFonts w:ascii="微软雅黑" w:eastAsia="微软雅黑" w:hAnsi="微软雅黑" w:cs="微软雅黑" w:hint="eastAsia"/>
          <w:sz w:val="24"/>
        </w:rPr>
        <w:t>个；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五【参会费用及服务】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>、收费标准：每个地区每场收费</w:t>
      </w: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>2</w:t>
      </w:r>
      <w:r>
        <w:rPr>
          <w:rFonts w:ascii="微软雅黑" w:eastAsia="微软雅黑" w:hAnsi="微软雅黑" w:cs="微软雅黑" w:hint="eastAsia"/>
          <w:sz w:val="24"/>
        </w:rPr>
        <w:t>00</w:t>
      </w:r>
      <w:r>
        <w:rPr>
          <w:rFonts w:ascii="微软雅黑" w:eastAsia="微软雅黑" w:hAnsi="微软雅黑" w:cs="微软雅黑" w:hint="eastAsia"/>
          <w:sz w:val="24"/>
        </w:rPr>
        <w:t>元（包含网络在线直播、线上推广、</w:t>
      </w:r>
      <w:proofErr w:type="gramStart"/>
      <w:r>
        <w:rPr>
          <w:rFonts w:ascii="微软雅黑" w:eastAsia="微软雅黑" w:hAnsi="微软雅黑" w:cs="微软雅黑" w:hint="eastAsia"/>
          <w:sz w:val="24"/>
        </w:rPr>
        <w:t>微信推广</w:t>
      </w:r>
      <w:proofErr w:type="gramEnd"/>
      <w:r>
        <w:rPr>
          <w:rFonts w:ascii="微软雅黑" w:eastAsia="微软雅黑" w:hAnsi="微软雅黑" w:cs="微软雅黑" w:hint="eastAsia"/>
          <w:sz w:val="24"/>
        </w:rPr>
        <w:t>、现场展位费）；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</w:t>
      </w:r>
      <w:r>
        <w:rPr>
          <w:rFonts w:ascii="微软雅黑" w:eastAsia="微软雅黑" w:hAnsi="微软雅黑" w:cs="微软雅黑" w:hint="eastAsia"/>
          <w:sz w:val="24"/>
        </w:rPr>
        <w:t>、为参会单位提供展位</w:t>
      </w: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>个（一桌二椅）、招聘文具一套、参会代表会议当天</w:t>
      </w:r>
      <w:r>
        <w:rPr>
          <w:rFonts w:ascii="微软雅黑" w:eastAsia="微软雅黑" w:hAnsi="微软雅黑" w:cs="微软雅黑" w:hint="eastAsia"/>
          <w:sz w:val="24"/>
        </w:rPr>
        <w:t>2</w:t>
      </w:r>
      <w:r>
        <w:rPr>
          <w:rFonts w:ascii="微软雅黑" w:eastAsia="微软雅黑" w:hAnsi="微软雅黑" w:cs="微软雅黑" w:hint="eastAsia"/>
          <w:sz w:val="24"/>
        </w:rPr>
        <w:t>人的饮用水（考虑食品安全，会议不提供午餐）；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3</w:t>
      </w:r>
      <w:r>
        <w:rPr>
          <w:rFonts w:ascii="微软雅黑" w:eastAsia="微软雅黑" w:hAnsi="微软雅黑" w:cs="微软雅黑" w:hint="eastAsia"/>
          <w:sz w:val="24"/>
        </w:rPr>
        <w:t>、免费为参会单位制作</w:t>
      </w: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>张招聘海报（尺寸：</w:t>
      </w:r>
      <w:r>
        <w:rPr>
          <w:rFonts w:ascii="微软雅黑" w:eastAsia="微软雅黑" w:hAnsi="微软雅黑" w:cs="微软雅黑" w:hint="eastAsia"/>
          <w:sz w:val="24"/>
        </w:rPr>
        <w:t>1.2</w:t>
      </w:r>
      <w:r>
        <w:rPr>
          <w:rFonts w:ascii="微软雅黑" w:eastAsia="微软雅黑" w:hAnsi="微软雅黑" w:cs="微软雅黑" w:hint="eastAsia"/>
          <w:sz w:val="24"/>
        </w:rPr>
        <w:t>米</w:t>
      </w:r>
      <w:r>
        <w:rPr>
          <w:rFonts w:ascii="微软雅黑" w:eastAsia="微软雅黑" w:hAnsi="微软雅黑" w:cs="微软雅黑" w:hint="eastAsia"/>
          <w:sz w:val="24"/>
        </w:rPr>
        <w:t>X0.9</w:t>
      </w:r>
      <w:r>
        <w:rPr>
          <w:rFonts w:ascii="微软雅黑" w:eastAsia="微软雅黑" w:hAnsi="微软雅黑" w:cs="微软雅黑" w:hint="eastAsia"/>
          <w:sz w:val="24"/>
        </w:rPr>
        <w:t>米）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>、参会单位点击以下</w:t>
      </w:r>
      <w:r>
        <w:rPr>
          <w:rFonts w:ascii="微软雅黑" w:eastAsia="微软雅黑" w:hAnsi="微软雅黑" w:cs="微软雅黑" w:hint="eastAsia"/>
          <w:sz w:val="24"/>
        </w:rPr>
        <w:t>链接网址登录报名：</w:t>
      </w:r>
      <w:r w:rsidR="001523A5" w:rsidRPr="001523A5">
        <w:rPr>
          <w:rFonts w:ascii="微软雅黑" w:eastAsia="微软雅黑" w:hAnsi="微软雅黑" w:cs="微软雅黑"/>
          <w:sz w:val="24"/>
        </w:rPr>
        <w:t>http://www.591yz.com/jobfair/detail-88</w:t>
      </w:r>
      <w:r>
        <w:rPr>
          <w:rFonts w:ascii="微软雅黑" w:eastAsia="微软雅黑" w:hAnsi="微软雅黑" w:cs="微软雅黑"/>
          <w:sz w:val="24"/>
        </w:rPr>
        <w:t xml:space="preserve"> 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</w:t>
      </w:r>
      <w:r>
        <w:rPr>
          <w:rFonts w:ascii="微软雅黑" w:eastAsia="微软雅黑" w:hAnsi="微软雅黑" w:cs="微软雅黑" w:hint="eastAsia"/>
          <w:sz w:val="24"/>
        </w:rPr>
        <w:t>、参会单位把参会回执单发邮件至</w:t>
      </w:r>
      <w:r>
        <w:rPr>
          <w:rFonts w:ascii="微软雅黑" w:eastAsia="微软雅黑" w:hAnsi="微软雅黑" w:cs="微软雅黑" w:hint="eastAsia"/>
          <w:sz w:val="24"/>
        </w:rPr>
        <w:t>job@591yz.com</w:t>
      </w:r>
      <w:r>
        <w:rPr>
          <w:rFonts w:ascii="微软雅黑" w:eastAsia="微软雅黑" w:hAnsi="微软雅黑" w:cs="微软雅黑" w:hint="eastAsia"/>
          <w:sz w:val="24"/>
        </w:rPr>
        <w:t>，并在附件里面提供营业执照或事业单位登记证副本复印件、组织机构代码证、招聘简章，并及时电话联系会务组工作人员确认。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</w:t>
      </w:r>
      <w:r>
        <w:rPr>
          <w:rFonts w:ascii="微软雅黑" w:eastAsia="微软雅黑" w:hAnsi="微软雅黑" w:cs="微软雅黑" w:hint="eastAsia"/>
          <w:sz w:val="24"/>
        </w:rPr>
        <w:t>、会务费缴费方式：</w:t>
      </w:r>
      <w:r>
        <w:rPr>
          <w:rFonts w:ascii="微软雅黑" w:eastAsia="微软雅黑" w:hAnsi="微软雅黑" w:cs="微软雅黑" w:hint="eastAsia"/>
          <w:sz w:val="24"/>
        </w:rPr>
        <w:t xml:space="preserve"> 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②发票项目名称：招聘会展位费；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</w:t>
      </w:r>
      <w:r>
        <w:rPr>
          <w:rFonts w:ascii="微软雅黑" w:eastAsia="微软雅黑" w:hAnsi="微软雅黑" w:cs="微软雅黑" w:hint="eastAsia"/>
          <w:sz w:val="24"/>
        </w:rPr>
        <w:t>、对公汇款账号及开户行</w:t>
      </w:r>
      <w:r>
        <w:rPr>
          <w:rFonts w:ascii="微软雅黑" w:eastAsia="微软雅黑" w:hAnsi="微软雅黑" w:cs="微软雅黑" w:hint="eastAsia"/>
          <w:sz w:val="24"/>
        </w:rPr>
        <w:t>: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账户名称：北京英才硕博教育科技有限公司</w:t>
      </w:r>
      <w:r>
        <w:rPr>
          <w:rFonts w:ascii="微软雅黑" w:eastAsia="微软雅黑" w:hAnsi="微软雅黑" w:cs="微软雅黑" w:hint="eastAsia"/>
          <w:sz w:val="24"/>
        </w:rPr>
        <w:t xml:space="preserve">      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开户银行：中国建设银行北京北环支行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账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    </w:t>
      </w:r>
      <w:r>
        <w:rPr>
          <w:rFonts w:ascii="微软雅黑" w:eastAsia="微软雅黑" w:hAnsi="微软雅黑" w:cs="微软雅黑" w:hint="eastAsia"/>
          <w:sz w:val="24"/>
        </w:rPr>
        <w:t>号：</w:t>
      </w:r>
      <w:r>
        <w:rPr>
          <w:rFonts w:ascii="微软雅黑" w:eastAsia="微软雅黑" w:hAnsi="微软雅黑" w:cs="微软雅黑" w:hint="eastAsia"/>
          <w:sz w:val="24"/>
        </w:rPr>
        <w:t>11001028700053017476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七【联系方式】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联系人：</w:t>
      </w:r>
      <w:r>
        <w:rPr>
          <w:rFonts w:ascii="微软雅黑" w:eastAsia="微软雅黑" w:hAnsi="微软雅黑" w:cs="微软雅黑" w:hint="eastAsia"/>
          <w:sz w:val="24"/>
        </w:rPr>
        <w:t>陈</w:t>
      </w:r>
      <w:r>
        <w:rPr>
          <w:rFonts w:ascii="微软雅黑" w:eastAsia="微软雅黑" w:hAnsi="微软雅黑" w:cs="微软雅黑" w:hint="eastAsia"/>
          <w:sz w:val="24"/>
        </w:rPr>
        <w:t>老师（</w:t>
      </w:r>
      <w:r>
        <w:rPr>
          <w:rFonts w:ascii="微软雅黑" w:eastAsia="微软雅黑" w:hAnsi="微软雅黑" w:cs="微软雅黑" w:hint="eastAsia"/>
          <w:sz w:val="24"/>
        </w:rPr>
        <w:t>18100482363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24"/>
        </w:rPr>
        <w:t>）</w:t>
      </w:r>
      <w:r>
        <w:rPr>
          <w:rFonts w:ascii="微软雅黑" w:eastAsia="微软雅黑" w:hAnsi="微软雅黑" w:cs="微软雅黑" w:hint="eastAsia"/>
          <w:sz w:val="24"/>
        </w:rPr>
        <w:t xml:space="preserve">        </w:t>
      </w:r>
      <w:r>
        <w:rPr>
          <w:rFonts w:ascii="微软雅黑" w:eastAsia="微软雅黑" w:hAnsi="微软雅黑" w:cs="微软雅黑" w:hint="eastAsia"/>
          <w:sz w:val="24"/>
        </w:rPr>
        <w:t>电</w:t>
      </w:r>
      <w:r>
        <w:rPr>
          <w:rFonts w:ascii="微软雅黑" w:eastAsia="微软雅黑" w:hAnsi="微软雅黑" w:cs="微软雅黑" w:hint="eastAsia"/>
          <w:sz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</w:rPr>
        <w:t>话：</w:t>
      </w:r>
      <w:r>
        <w:rPr>
          <w:rFonts w:ascii="微软雅黑" w:eastAsia="微软雅黑" w:hAnsi="微软雅黑" w:cs="微软雅黑" w:hint="eastAsia"/>
          <w:sz w:val="24"/>
        </w:rPr>
        <w:t xml:space="preserve">0431-81955053  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邮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</w:rPr>
        <w:t>箱：</w:t>
      </w:r>
      <w:r>
        <w:rPr>
          <w:rFonts w:ascii="微软雅黑" w:eastAsia="微软雅黑" w:hAnsi="微软雅黑" w:cs="微软雅黑" w:hint="eastAsia"/>
          <w:sz w:val="24"/>
        </w:rPr>
        <w:t xml:space="preserve">job@591yz.com                </w:t>
      </w:r>
      <w:r>
        <w:rPr>
          <w:rFonts w:ascii="微软雅黑" w:eastAsia="微软雅黑" w:hAnsi="微软雅黑" w:cs="微软雅黑" w:hint="eastAsia"/>
          <w:sz w:val="24"/>
        </w:rPr>
        <w:t>网</w:t>
      </w:r>
      <w:r>
        <w:rPr>
          <w:rFonts w:ascii="微软雅黑" w:eastAsia="微软雅黑" w:hAnsi="微软雅黑" w:cs="微软雅黑" w:hint="eastAsia"/>
          <w:sz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</w:rPr>
        <w:t>址：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</w:rPr>
        <w:t>招网（</w:t>
      </w:r>
      <w:hyperlink r:id="rId8" w:history="1">
        <w:r>
          <w:rPr>
            <w:rStyle w:val="a6"/>
            <w:rFonts w:ascii="微软雅黑" w:eastAsia="微软雅黑" w:hAnsi="微软雅黑" w:cs="微软雅黑" w:hint="eastAsia"/>
            <w:color w:val="000000" w:themeColor="text1"/>
            <w:sz w:val="24"/>
            <w:u w:val="none"/>
          </w:rPr>
          <w:t>www.591yz.com</w:t>
        </w:r>
      </w:hyperlink>
      <w:r>
        <w:rPr>
          <w:rFonts w:ascii="微软雅黑" w:eastAsia="微软雅黑" w:hAnsi="微软雅黑" w:cs="微软雅黑" w:hint="eastAsia"/>
          <w:color w:val="000000" w:themeColor="text1"/>
          <w:sz w:val="24"/>
        </w:rPr>
        <w:t>）</w:t>
      </w:r>
    </w:p>
    <w:p w:rsidR="00321EA5" w:rsidRDefault="00FB0177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我们热忱邀请贵单位莅临本届宣讲、面试、签约会挑选</w:t>
      </w:r>
      <w:r>
        <w:rPr>
          <w:rFonts w:ascii="微软雅黑" w:eastAsia="微软雅黑" w:hAnsi="微软雅黑" w:cs="微软雅黑" w:hint="eastAsia"/>
          <w:sz w:val="24"/>
        </w:rPr>
        <w:t>2019</w:t>
      </w:r>
      <w:r>
        <w:rPr>
          <w:rFonts w:ascii="微软雅黑" w:eastAsia="微软雅黑" w:hAnsi="微软雅黑" w:cs="微软雅黑" w:hint="eastAsia"/>
          <w:sz w:val="24"/>
        </w:rPr>
        <w:t>届毕业生！本届医疗招聘会会务组全体人员将竭诚为您服务！</w:t>
      </w:r>
    </w:p>
    <w:p w:rsidR="00321EA5" w:rsidRDefault="00FB0177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历届医疗招聘会现场回顾</w:t>
      </w:r>
    </w:p>
    <w:p w:rsidR="00321EA5" w:rsidRDefault="00FB0177">
      <w:pPr>
        <w:jc w:val="center"/>
      </w:pPr>
      <w:r>
        <w:rPr>
          <w:noProof/>
        </w:rPr>
        <w:drawing>
          <wp:inline distT="0" distB="0" distL="114300" distR="114300">
            <wp:extent cx="6642100" cy="22536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21EA5" w:rsidRDefault="00FB0177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备注：</w:t>
      </w:r>
      <w:r>
        <w:rPr>
          <w:rFonts w:ascii="微软雅黑" w:eastAsia="微软雅黑" w:hAnsi="微软雅黑" w:cs="微软雅黑" w:hint="eastAsia"/>
          <w:sz w:val="24"/>
        </w:rPr>
        <w:t>2019</w:t>
      </w:r>
      <w:r>
        <w:rPr>
          <w:rFonts w:ascii="微软雅黑" w:eastAsia="微软雅黑" w:hAnsi="微软雅黑" w:cs="微软雅黑" w:hint="eastAsia"/>
          <w:sz w:val="24"/>
        </w:rPr>
        <w:t>年</w:t>
      </w:r>
      <w:r>
        <w:rPr>
          <w:rFonts w:ascii="微软雅黑" w:eastAsia="微软雅黑" w:hAnsi="微软雅黑" w:cs="微软雅黑" w:hint="eastAsia"/>
          <w:sz w:val="24"/>
        </w:rPr>
        <w:t>4</w:t>
      </w:r>
      <w:r>
        <w:rPr>
          <w:rFonts w:ascii="微软雅黑" w:eastAsia="微软雅黑" w:hAnsi="微软雅黑" w:cs="微软雅黑" w:hint="eastAsia"/>
          <w:sz w:val="24"/>
        </w:rPr>
        <w:t>月份全国各地医学院校毕业生硕博及</w:t>
      </w:r>
      <w:proofErr w:type="gramStart"/>
      <w:r>
        <w:rPr>
          <w:rFonts w:ascii="微软雅黑" w:eastAsia="微软雅黑" w:hAnsi="微软雅黑" w:cs="微软雅黑" w:hint="eastAsia"/>
          <w:sz w:val="24"/>
        </w:rPr>
        <w:t>规</w:t>
      </w:r>
      <w:proofErr w:type="gramEnd"/>
      <w:r>
        <w:rPr>
          <w:rFonts w:ascii="微软雅黑" w:eastAsia="微软雅黑" w:hAnsi="微软雅黑" w:cs="微软雅黑" w:hint="eastAsia"/>
          <w:sz w:val="24"/>
        </w:rPr>
        <w:t>培毕业生专场招聘会的时间及地点</w:t>
      </w:r>
    </w:p>
    <w:tbl>
      <w:tblPr>
        <w:tblStyle w:val="a7"/>
        <w:tblW w:w="10335" w:type="dxa"/>
        <w:tblInd w:w="166" w:type="dxa"/>
        <w:tblLayout w:type="fixed"/>
        <w:tblLook w:val="04A0"/>
      </w:tblPr>
      <w:tblGrid>
        <w:gridCol w:w="1350"/>
        <w:gridCol w:w="2160"/>
        <w:gridCol w:w="6825"/>
      </w:tblGrid>
      <w:tr w:rsidR="00321EA5">
        <w:tc>
          <w:tcPr>
            <w:tcW w:w="1350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各地分会场</w:t>
            </w:r>
          </w:p>
        </w:tc>
        <w:tc>
          <w:tcPr>
            <w:tcW w:w="2160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时间（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8:30-12:00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6825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地点</w:t>
            </w:r>
          </w:p>
        </w:tc>
      </w:tr>
      <w:tr w:rsidR="00321EA5">
        <w:tc>
          <w:tcPr>
            <w:tcW w:w="1350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重庆</w:t>
            </w:r>
          </w:p>
        </w:tc>
        <w:tc>
          <w:tcPr>
            <w:tcW w:w="2160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</w:t>
            </w:r>
          </w:p>
        </w:tc>
        <w:tc>
          <w:tcPr>
            <w:tcW w:w="6825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重庆医科大学袁家岗校区图书馆办事大厅【重庆市渝中区医学院路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号】</w:t>
            </w:r>
          </w:p>
        </w:tc>
      </w:tr>
      <w:tr w:rsidR="00321EA5">
        <w:trPr>
          <w:trHeight w:val="407"/>
        </w:trPr>
        <w:tc>
          <w:tcPr>
            <w:tcW w:w="1350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哈尔滨</w:t>
            </w:r>
          </w:p>
        </w:tc>
        <w:tc>
          <w:tcPr>
            <w:tcW w:w="2160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</w:t>
            </w:r>
          </w:p>
        </w:tc>
        <w:tc>
          <w:tcPr>
            <w:tcW w:w="6825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哈尔滨医科大学公共卫生学院阳光大厅【哈尔滨市南岗区保健路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157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</w:t>
            </w:r>
          </w:p>
        </w:tc>
      </w:tr>
      <w:tr w:rsidR="00321EA5">
        <w:trPr>
          <w:trHeight w:val="407"/>
        </w:trPr>
        <w:tc>
          <w:tcPr>
            <w:tcW w:w="1350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长春</w:t>
            </w:r>
          </w:p>
        </w:tc>
        <w:tc>
          <w:tcPr>
            <w:tcW w:w="2160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</w:t>
            </w:r>
          </w:p>
        </w:tc>
        <w:tc>
          <w:tcPr>
            <w:tcW w:w="6825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吉林大学新民校区体育馆【新疆街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349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号，新疆街与义和路交汇处】</w:t>
            </w:r>
          </w:p>
        </w:tc>
      </w:tr>
      <w:tr w:rsidR="00321EA5">
        <w:trPr>
          <w:trHeight w:val="407"/>
        </w:trPr>
        <w:tc>
          <w:tcPr>
            <w:tcW w:w="1350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石家庄</w:t>
            </w:r>
          </w:p>
        </w:tc>
        <w:tc>
          <w:tcPr>
            <w:tcW w:w="2160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</w:t>
            </w:r>
          </w:p>
        </w:tc>
        <w:tc>
          <w:tcPr>
            <w:tcW w:w="6825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河北医科大学校本部主教学楼一楼【石家庄中山东路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361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号】</w:t>
            </w:r>
          </w:p>
        </w:tc>
      </w:tr>
      <w:tr w:rsidR="00321EA5">
        <w:trPr>
          <w:trHeight w:val="358"/>
        </w:trPr>
        <w:tc>
          <w:tcPr>
            <w:tcW w:w="1350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沈阳</w:t>
            </w:r>
          </w:p>
        </w:tc>
        <w:tc>
          <w:tcPr>
            <w:tcW w:w="2160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</w:t>
            </w:r>
          </w:p>
        </w:tc>
        <w:tc>
          <w:tcPr>
            <w:tcW w:w="6825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1"/>
              </w:rPr>
              <w:t>辽宁省大学生就业指导局招聘市场二楼【沈阳市皇姑区泰山路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1"/>
              </w:rPr>
              <w:t>19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1"/>
              </w:rPr>
              <w:t>号（北陵公园正门西行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1"/>
              </w:rPr>
              <w:t>200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1"/>
              </w:rPr>
              <w:t>米路南）】</w:t>
            </w:r>
          </w:p>
        </w:tc>
      </w:tr>
      <w:tr w:rsidR="00321EA5">
        <w:trPr>
          <w:trHeight w:val="358"/>
        </w:trPr>
        <w:tc>
          <w:tcPr>
            <w:tcW w:w="1350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lastRenderedPageBreak/>
              <w:t>大连</w:t>
            </w:r>
          </w:p>
        </w:tc>
        <w:tc>
          <w:tcPr>
            <w:tcW w:w="2160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</w:t>
            </w:r>
          </w:p>
        </w:tc>
        <w:tc>
          <w:tcPr>
            <w:tcW w:w="6825" w:type="dxa"/>
          </w:tcPr>
          <w:p w:rsidR="00321EA5" w:rsidRDefault="00FB0177">
            <w:pPr>
              <w:spacing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大连医科大学附属第二医院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C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座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楼大厅</w:t>
            </w:r>
          </w:p>
        </w:tc>
      </w:tr>
    </w:tbl>
    <w:p w:rsidR="00321EA5" w:rsidRDefault="00FB0177">
      <w:pPr>
        <w:spacing w:line="38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</w:p>
    <w:p w:rsidR="00321EA5" w:rsidRDefault="00FB0177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“医招网”第二十七届全国医学院校毕业生</w:t>
      </w:r>
    </w:p>
    <w:p w:rsidR="00321EA5" w:rsidRDefault="00FB0177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（硕博及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规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培）专场巡回招聘会——吉林大学站参会回执单</w:t>
      </w:r>
    </w:p>
    <w:p w:rsidR="00321EA5" w:rsidRDefault="00FB0177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>填表日期：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      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>年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>月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>日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              </w:t>
      </w:r>
    </w:p>
    <w:tbl>
      <w:tblPr>
        <w:tblW w:w="10569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321EA5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EA5" w:rsidRDefault="00FB0177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FB017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321EA5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EA5" w:rsidRDefault="00FB0177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321EA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FB017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FB017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FB017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FB017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321EA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FB017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FB017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321EA5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FB017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321EA5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A5" w:rsidRDefault="00321EA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321EA5" w:rsidRDefault="00321EA5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321EA5" w:rsidRDefault="00321EA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321EA5" w:rsidRDefault="00321EA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321EA5" w:rsidRDefault="00321EA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321EA5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A5" w:rsidRDefault="00FB017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321EA5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A5" w:rsidRDefault="00321E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321EA5" w:rsidRDefault="00321E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321EA5" w:rsidRDefault="00321E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321EA5" w:rsidRDefault="00321E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321EA5" w:rsidRDefault="00321E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321EA5" w:rsidRDefault="00321E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321EA5" w:rsidRDefault="00321E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321EA5" w:rsidRDefault="00321E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321EA5" w:rsidRDefault="00321E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321EA5" w:rsidRDefault="00321E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321EA5" w:rsidRDefault="00321E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321EA5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EA5" w:rsidRDefault="00FB0177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EA5" w:rsidRDefault="00321EA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321EA5">
        <w:trPr>
          <w:trHeight w:val="477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321EA5" w:rsidRDefault="00FB0177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321EA5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FB017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FB017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FB017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FB017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FB017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殊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要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求</w:t>
            </w:r>
          </w:p>
        </w:tc>
      </w:tr>
      <w:tr w:rsidR="00321EA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321EA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1EA5" w:rsidRDefault="00321EA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321EA5" w:rsidRDefault="00FB0177">
      <w:pPr>
        <w:spacing w:line="360" w:lineRule="exact"/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</w:t>
      </w:r>
      <w:r>
        <w:rPr>
          <w:rFonts w:ascii="微软雅黑" w:eastAsia="微软雅黑" w:hAnsi="微软雅黑" w:cs="微软雅黑" w:hint="eastAsia"/>
          <w:b/>
          <w:bCs/>
          <w:sz w:val="24"/>
        </w:rPr>
        <w:t>job@591yz.com</w:t>
      </w:r>
    </w:p>
    <w:p w:rsidR="00321EA5" w:rsidRDefault="00321EA5"/>
    <w:sectPr w:rsidR="00321EA5" w:rsidSect="00321EA5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177" w:rsidRDefault="00FB0177" w:rsidP="00321EA5">
      <w:r>
        <w:separator/>
      </w:r>
    </w:p>
  </w:endnote>
  <w:endnote w:type="continuationSeparator" w:id="0">
    <w:p w:rsidR="00FB0177" w:rsidRDefault="00FB0177" w:rsidP="00321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EA5" w:rsidRDefault="00321EA5">
    <w:pPr>
      <w:pStyle w:val="a5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321EA5" w:rsidRDefault="00FB0177">
    <w:pPr>
      <w:pStyle w:val="a4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 xml:space="preserve">           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>请认准主办单位：</w:t>
    </w:r>
    <w:proofErr w:type="gramStart"/>
    <w:r>
      <w:rPr>
        <w:rFonts w:ascii="微软雅黑" w:eastAsia="微软雅黑" w:hAnsi="微软雅黑" w:cs="微软雅黑" w:hint="eastAsia"/>
        <w:b/>
        <w:bCs/>
        <w:sz w:val="21"/>
        <w:szCs w:val="21"/>
      </w:rPr>
      <w:t>医招网</w:t>
    </w:r>
    <w:proofErr w:type="gramEnd"/>
    <w:r>
      <w:rPr>
        <w:rFonts w:ascii="微软雅黑" w:eastAsia="微软雅黑" w:hAnsi="微软雅黑" w:cs="微软雅黑" w:hint="eastAsia"/>
        <w:b/>
        <w:bCs/>
        <w:sz w:val="21"/>
        <w:szCs w:val="21"/>
      </w:rPr>
      <w:t>(</w:t>
    </w:r>
    <w:hyperlink r:id="rId1" w:history="1">
      <w:r>
        <w:rPr>
          <w:rStyle w:val="a6"/>
          <w:rFonts w:ascii="微软雅黑" w:eastAsia="微软雅黑" w:hAnsi="微软雅黑" w:cs="微软雅黑" w:hint="eastAsia"/>
          <w:b/>
          <w:bCs/>
          <w:color w:val="auto"/>
          <w:sz w:val="21"/>
          <w:szCs w:val="21"/>
          <w:u w:val="none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177" w:rsidRDefault="00FB0177" w:rsidP="00321EA5">
      <w:r>
        <w:separator/>
      </w:r>
    </w:p>
  </w:footnote>
  <w:footnote w:type="continuationSeparator" w:id="0">
    <w:p w:rsidR="00FB0177" w:rsidRDefault="00FB0177" w:rsidP="00321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EA5" w:rsidRDefault="00FB0177">
    <w:pPr>
      <w:pStyle w:val="a5"/>
    </w:pPr>
    <w:r>
      <w:rPr>
        <w:rFonts w:hint="eastAsia"/>
      </w:rPr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FB5"/>
    <w:rsid w:val="00096FB5"/>
    <w:rsid w:val="001523A5"/>
    <w:rsid w:val="00321EA5"/>
    <w:rsid w:val="00494664"/>
    <w:rsid w:val="005C5625"/>
    <w:rsid w:val="00613F3A"/>
    <w:rsid w:val="0066311D"/>
    <w:rsid w:val="006A2650"/>
    <w:rsid w:val="007D5469"/>
    <w:rsid w:val="00CB3E48"/>
    <w:rsid w:val="00FB0177"/>
    <w:rsid w:val="05E50EAB"/>
    <w:rsid w:val="3C3062DF"/>
    <w:rsid w:val="516458A7"/>
    <w:rsid w:val="689C3B60"/>
    <w:rsid w:val="6B55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EA5"/>
    <w:rPr>
      <w:sz w:val="18"/>
      <w:szCs w:val="18"/>
    </w:rPr>
  </w:style>
  <w:style w:type="paragraph" w:styleId="a4">
    <w:name w:val="footer"/>
    <w:basedOn w:val="a"/>
    <w:link w:val="Char0"/>
    <w:qFormat/>
    <w:rsid w:val="00321E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321E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sid w:val="00321EA5"/>
    <w:rPr>
      <w:color w:val="0000FF"/>
      <w:u w:val="single"/>
    </w:rPr>
  </w:style>
  <w:style w:type="table" w:styleId="a7">
    <w:name w:val="Table Grid"/>
    <w:basedOn w:val="a1"/>
    <w:qFormat/>
    <w:rsid w:val="00321E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rsid w:val="00321EA5"/>
    <w:rPr>
      <w:sz w:val="18"/>
      <w:szCs w:val="24"/>
    </w:rPr>
  </w:style>
  <w:style w:type="character" w:customStyle="1" w:styleId="Char1">
    <w:name w:val="页眉 Char"/>
    <w:basedOn w:val="a0"/>
    <w:link w:val="a5"/>
    <w:rsid w:val="00321EA5"/>
    <w:rPr>
      <w:sz w:val="18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321E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91y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5</cp:revision>
  <dcterms:created xsi:type="dcterms:W3CDTF">2019-03-18T02:39:00Z</dcterms:created>
  <dcterms:modified xsi:type="dcterms:W3CDTF">2019-03-22T01:28:00Z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